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26D6" w14:textId="31F30937" w:rsidR="007C578B" w:rsidRPr="002B3204" w:rsidRDefault="4F918548" w:rsidP="4F918548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4F918548">
        <w:rPr>
          <w:rFonts w:asciiTheme="minorHAnsi" w:hAnsiTheme="minorHAnsi" w:cstheme="minorBidi"/>
          <w:b/>
          <w:bCs/>
          <w:sz w:val="24"/>
          <w:szCs w:val="24"/>
        </w:rPr>
        <w:t xml:space="preserve">Minutes of the meeting held on </w:t>
      </w:r>
      <w:r w:rsidR="504C5FC4" w:rsidRPr="504C5FC4">
        <w:rPr>
          <w:rFonts w:asciiTheme="minorHAnsi" w:hAnsiTheme="minorHAnsi" w:cstheme="minorBidi"/>
          <w:b/>
          <w:bCs/>
          <w:sz w:val="24"/>
          <w:szCs w:val="24"/>
        </w:rPr>
        <w:t>T</w:t>
      </w:r>
      <w:r w:rsidR="008D2FB5">
        <w:rPr>
          <w:rFonts w:asciiTheme="minorHAnsi" w:hAnsiTheme="minorHAnsi" w:cstheme="minorBidi"/>
          <w:b/>
          <w:bCs/>
          <w:sz w:val="24"/>
          <w:szCs w:val="24"/>
        </w:rPr>
        <w:t>uesday 30</w:t>
      </w:r>
      <w:r w:rsidR="008D2FB5" w:rsidRPr="008D2FB5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="008D2FB5">
        <w:rPr>
          <w:rFonts w:asciiTheme="minorHAnsi" w:hAnsiTheme="minorHAnsi" w:cstheme="minorBidi"/>
          <w:b/>
          <w:bCs/>
          <w:sz w:val="24"/>
          <w:szCs w:val="24"/>
        </w:rPr>
        <w:t xml:space="preserve"> March 2021</w:t>
      </w:r>
      <w:r w:rsidRPr="4F918548">
        <w:rPr>
          <w:rFonts w:asciiTheme="minorHAnsi" w:hAnsiTheme="minorHAnsi" w:cstheme="minorBidi"/>
          <w:b/>
          <w:bCs/>
          <w:sz w:val="24"/>
          <w:szCs w:val="24"/>
        </w:rPr>
        <w:t xml:space="preserve"> at 7.</w:t>
      </w:r>
      <w:r w:rsidR="6C7BFBCD" w:rsidRPr="6C7BFBCD">
        <w:rPr>
          <w:rFonts w:asciiTheme="minorHAnsi" w:hAnsiTheme="minorHAnsi" w:cstheme="minorBidi"/>
          <w:b/>
          <w:bCs/>
          <w:sz w:val="24"/>
          <w:szCs w:val="24"/>
        </w:rPr>
        <w:t>00pm</w:t>
      </w:r>
      <w:r w:rsidR="008D2FB5">
        <w:rPr>
          <w:rFonts w:asciiTheme="minorHAnsi" w:hAnsiTheme="minorHAnsi" w:cstheme="minorBidi"/>
          <w:b/>
          <w:bCs/>
          <w:sz w:val="24"/>
          <w:szCs w:val="24"/>
        </w:rPr>
        <w:t xml:space="preserve"> on Zoom</w:t>
      </w:r>
    </w:p>
    <w:p w14:paraId="7533B6EF" w14:textId="000B2325" w:rsidR="007C578B" w:rsidRPr="002B3204" w:rsidRDefault="007C578B" w:rsidP="007C578B">
      <w:pPr>
        <w:jc w:val="center"/>
        <w:rPr>
          <w:rFonts w:asciiTheme="minorHAnsi" w:hAnsiTheme="minorHAnsi" w:cstheme="minorBidi"/>
          <w:b/>
          <w:sz w:val="24"/>
          <w:szCs w:val="24"/>
        </w:rPr>
      </w:pPr>
      <w:r w:rsidRPr="6C7BFBCD">
        <w:rPr>
          <w:rFonts w:asciiTheme="minorHAnsi" w:hAnsiTheme="minorHAnsi" w:cstheme="minorBidi"/>
          <w:b/>
          <w:sz w:val="24"/>
          <w:szCs w:val="24"/>
        </w:rPr>
        <w:t xml:space="preserve">The </w:t>
      </w:r>
      <w:r w:rsidR="6C7BFBCD" w:rsidRPr="6C7BFBCD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="00C21C91">
        <w:rPr>
          <w:rFonts w:asciiTheme="minorHAnsi" w:hAnsiTheme="minorHAnsi" w:cstheme="minorBidi"/>
          <w:b/>
          <w:bCs/>
          <w:sz w:val="24"/>
          <w:szCs w:val="24"/>
        </w:rPr>
        <w:t>8</w:t>
      </w:r>
      <w:r w:rsidR="6C7BFBCD" w:rsidRPr="6C7BFBCD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Pr="6C7BFBCD">
        <w:rPr>
          <w:rFonts w:asciiTheme="minorHAnsi" w:hAnsiTheme="minorHAnsi" w:cstheme="minorBidi"/>
          <w:b/>
          <w:sz w:val="24"/>
          <w:szCs w:val="24"/>
        </w:rPr>
        <w:t xml:space="preserve"> Annual General Meeting</w:t>
      </w:r>
    </w:p>
    <w:p w14:paraId="5BFDECC7" w14:textId="77777777" w:rsidR="007C578B" w:rsidRPr="002B3204" w:rsidRDefault="007C578B" w:rsidP="007C578B">
      <w:pPr>
        <w:rPr>
          <w:rFonts w:asciiTheme="minorHAnsi" w:hAnsiTheme="minorHAnsi" w:cstheme="minorHAnsi"/>
        </w:rPr>
      </w:pPr>
    </w:p>
    <w:p w14:paraId="7BCB6C1F" w14:textId="39D14726" w:rsidR="002676D8" w:rsidRDefault="007C578B" w:rsidP="007C578B">
      <w:pPr>
        <w:jc w:val="both"/>
        <w:rPr>
          <w:rFonts w:asciiTheme="minorHAnsi" w:hAnsiTheme="minorHAnsi" w:cstheme="minorHAnsi"/>
        </w:rPr>
      </w:pPr>
      <w:r w:rsidRPr="002B3204">
        <w:rPr>
          <w:rFonts w:asciiTheme="minorHAnsi" w:hAnsiTheme="minorHAnsi" w:cstheme="minorHAnsi"/>
          <w:b/>
        </w:rPr>
        <w:t xml:space="preserve">The Chairman </w:t>
      </w:r>
      <w:r w:rsidRPr="002B3204">
        <w:rPr>
          <w:rFonts w:asciiTheme="minorHAnsi" w:hAnsiTheme="minorHAnsi" w:cstheme="minorHAnsi"/>
        </w:rPr>
        <w:t>welcomed the attendees to the AGM as a charity and company limited by guarantee.  The chairman declared the meeting quorate.</w:t>
      </w:r>
      <w:r w:rsidR="009D14BD">
        <w:rPr>
          <w:rFonts w:asciiTheme="minorHAnsi" w:hAnsiTheme="minorHAnsi" w:cstheme="minorHAnsi"/>
        </w:rPr>
        <w:t xml:space="preserve">  </w:t>
      </w:r>
      <w:r w:rsidR="008D2FB5">
        <w:rPr>
          <w:rFonts w:asciiTheme="minorHAnsi" w:hAnsiTheme="minorHAnsi" w:cstheme="minorHAnsi"/>
        </w:rPr>
        <w:t xml:space="preserve">The Chairman thanked the attendees for attending the AGM using the Zoom platform.  He confirmed the Management Committee had taken the </w:t>
      </w:r>
      <w:r w:rsidR="00DB3ADF">
        <w:rPr>
          <w:rFonts w:asciiTheme="minorHAnsi" w:hAnsiTheme="minorHAnsi" w:cstheme="minorHAnsi"/>
        </w:rPr>
        <w:t xml:space="preserve">decision </w:t>
      </w:r>
      <w:r w:rsidR="00F0265A">
        <w:rPr>
          <w:rFonts w:asciiTheme="minorHAnsi" w:hAnsiTheme="minorHAnsi" w:cstheme="minorHAnsi"/>
        </w:rPr>
        <w:t>due</w:t>
      </w:r>
      <w:r w:rsidR="005664F6">
        <w:rPr>
          <w:rFonts w:asciiTheme="minorHAnsi" w:hAnsiTheme="minorHAnsi" w:cstheme="minorHAnsi"/>
        </w:rPr>
        <w:t xml:space="preserve"> </w:t>
      </w:r>
      <w:r w:rsidR="00F0265A">
        <w:rPr>
          <w:rFonts w:asciiTheme="minorHAnsi" w:hAnsiTheme="minorHAnsi" w:cstheme="minorHAnsi"/>
        </w:rPr>
        <w:t xml:space="preserve">to </w:t>
      </w:r>
      <w:r w:rsidR="00DB3ADF">
        <w:rPr>
          <w:rFonts w:asciiTheme="minorHAnsi" w:hAnsiTheme="minorHAnsi" w:cstheme="minorHAnsi"/>
        </w:rPr>
        <w:t>COVID-19 to prioritise member safety and hold the meeting virtually rather than in person.  He confirmed it was the committees</w:t>
      </w:r>
      <w:r w:rsidR="002676D8">
        <w:rPr>
          <w:rFonts w:asciiTheme="minorHAnsi" w:hAnsiTheme="minorHAnsi" w:cstheme="minorHAnsi"/>
        </w:rPr>
        <w:t>’</w:t>
      </w:r>
      <w:r w:rsidR="00DB3ADF">
        <w:rPr>
          <w:rFonts w:asciiTheme="minorHAnsi" w:hAnsiTheme="minorHAnsi" w:cstheme="minorHAnsi"/>
        </w:rPr>
        <w:t xml:space="preserve"> intention</w:t>
      </w:r>
      <w:r w:rsidR="002676D8">
        <w:rPr>
          <w:rFonts w:asciiTheme="minorHAnsi" w:hAnsiTheme="minorHAnsi" w:cstheme="minorHAnsi"/>
        </w:rPr>
        <w:t xml:space="preserve"> to return to an in-person meeting for the next AGM which would be held towards the end of 2021.</w:t>
      </w:r>
    </w:p>
    <w:p w14:paraId="16A8DB86" w14:textId="77777777" w:rsidR="007C578B" w:rsidRPr="002B3204" w:rsidRDefault="007C578B" w:rsidP="007C578B">
      <w:pPr>
        <w:jc w:val="both"/>
        <w:rPr>
          <w:rFonts w:asciiTheme="minorHAnsi" w:hAnsiTheme="minorHAnsi" w:cstheme="minorHAnsi"/>
        </w:rPr>
      </w:pPr>
    </w:p>
    <w:p w14:paraId="66FA628B" w14:textId="0E93BAFB" w:rsidR="007C578B" w:rsidRPr="00607CB3" w:rsidRDefault="007C578B" w:rsidP="00607CB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Bidi"/>
          <w:b/>
        </w:rPr>
      </w:pPr>
      <w:r w:rsidRPr="00607CB3">
        <w:rPr>
          <w:rFonts w:asciiTheme="minorHAnsi" w:hAnsiTheme="minorHAnsi" w:cstheme="minorBidi"/>
          <w:b/>
        </w:rPr>
        <w:t>To receive and consider the annual report of the Management committee (MC) and the consolidated statement of Financial Activities for the period 1</w:t>
      </w:r>
      <w:r w:rsidRPr="00607CB3">
        <w:rPr>
          <w:rFonts w:asciiTheme="minorHAnsi" w:hAnsiTheme="minorHAnsi" w:cstheme="minorBidi"/>
          <w:b/>
          <w:vertAlign w:val="superscript"/>
        </w:rPr>
        <w:t>st</w:t>
      </w:r>
      <w:r w:rsidRPr="00607CB3">
        <w:rPr>
          <w:rFonts w:asciiTheme="minorHAnsi" w:hAnsiTheme="minorHAnsi" w:cstheme="minorBidi"/>
          <w:b/>
        </w:rPr>
        <w:t xml:space="preserve"> April </w:t>
      </w:r>
      <w:r w:rsidR="6C7BFBCD" w:rsidRPr="00607CB3">
        <w:rPr>
          <w:rFonts w:asciiTheme="minorHAnsi" w:hAnsiTheme="minorHAnsi" w:cstheme="minorBidi"/>
          <w:b/>
          <w:bCs/>
        </w:rPr>
        <w:t>201</w:t>
      </w:r>
      <w:r w:rsidR="00154368" w:rsidRPr="00607CB3">
        <w:rPr>
          <w:rFonts w:asciiTheme="minorHAnsi" w:hAnsiTheme="minorHAnsi" w:cstheme="minorBidi"/>
          <w:b/>
          <w:bCs/>
        </w:rPr>
        <w:t>9</w:t>
      </w:r>
      <w:r w:rsidRPr="00607CB3">
        <w:rPr>
          <w:rFonts w:asciiTheme="minorHAnsi" w:hAnsiTheme="minorHAnsi" w:cstheme="minorBidi"/>
          <w:b/>
        </w:rPr>
        <w:t xml:space="preserve"> to </w:t>
      </w:r>
      <w:r w:rsidR="00154368" w:rsidRPr="00607CB3">
        <w:rPr>
          <w:rFonts w:asciiTheme="minorHAnsi" w:hAnsiTheme="minorHAnsi" w:cstheme="minorBidi"/>
          <w:b/>
        </w:rPr>
        <w:t>31</w:t>
      </w:r>
      <w:r w:rsidR="00154368" w:rsidRPr="00607CB3">
        <w:rPr>
          <w:rFonts w:asciiTheme="minorHAnsi" w:hAnsiTheme="minorHAnsi" w:cstheme="minorBidi"/>
          <w:b/>
          <w:vertAlign w:val="superscript"/>
        </w:rPr>
        <w:t>st</w:t>
      </w:r>
      <w:r w:rsidR="00154368" w:rsidRPr="00607CB3">
        <w:rPr>
          <w:rFonts w:asciiTheme="minorHAnsi" w:hAnsiTheme="minorHAnsi" w:cstheme="minorBidi"/>
          <w:b/>
        </w:rPr>
        <w:t xml:space="preserve"> </w:t>
      </w:r>
      <w:r w:rsidRPr="00607CB3">
        <w:rPr>
          <w:rFonts w:asciiTheme="minorHAnsi" w:hAnsiTheme="minorHAnsi" w:cstheme="minorBidi"/>
          <w:b/>
        </w:rPr>
        <w:t xml:space="preserve">March </w:t>
      </w:r>
      <w:r w:rsidR="6C7BFBCD" w:rsidRPr="00607CB3">
        <w:rPr>
          <w:rFonts w:asciiTheme="minorHAnsi" w:hAnsiTheme="minorHAnsi" w:cstheme="minorBidi"/>
          <w:b/>
          <w:bCs/>
        </w:rPr>
        <w:t>20</w:t>
      </w:r>
      <w:r w:rsidR="00154368" w:rsidRPr="00607CB3">
        <w:rPr>
          <w:rFonts w:asciiTheme="minorHAnsi" w:hAnsiTheme="minorHAnsi" w:cstheme="minorBidi"/>
          <w:b/>
          <w:bCs/>
        </w:rPr>
        <w:t>20</w:t>
      </w:r>
      <w:r w:rsidRPr="00607CB3">
        <w:rPr>
          <w:rFonts w:asciiTheme="minorHAnsi" w:hAnsiTheme="minorHAnsi" w:cstheme="minorBidi"/>
          <w:b/>
        </w:rPr>
        <w:t>.</w:t>
      </w:r>
    </w:p>
    <w:p w14:paraId="0A76E74A" w14:textId="77777777" w:rsidR="00607CB3" w:rsidRPr="00607CB3" w:rsidRDefault="00607CB3" w:rsidP="00194F7E">
      <w:pPr>
        <w:pStyle w:val="ListParagraph"/>
        <w:jc w:val="both"/>
        <w:rPr>
          <w:rFonts w:asciiTheme="minorHAnsi" w:hAnsiTheme="minorHAnsi" w:cstheme="minorBidi"/>
          <w:b/>
        </w:rPr>
      </w:pPr>
    </w:p>
    <w:p w14:paraId="4D87188C" w14:textId="73761E06" w:rsidR="00783ECB" w:rsidRDefault="007C578B" w:rsidP="007C578B">
      <w:pPr>
        <w:jc w:val="both"/>
        <w:rPr>
          <w:rFonts w:asciiTheme="minorHAnsi" w:hAnsiTheme="minorHAnsi" w:cstheme="minorHAnsi"/>
        </w:rPr>
      </w:pPr>
      <w:r w:rsidRPr="002B3204">
        <w:rPr>
          <w:rFonts w:asciiTheme="minorHAnsi" w:hAnsiTheme="minorHAnsi" w:cstheme="minorHAnsi"/>
        </w:rPr>
        <w:t>Karen Young remind</w:t>
      </w:r>
      <w:r w:rsidR="00B5488E">
        <w:rPr>
          <w:rFonts w:asciiTheme="minorHAnsi" w:hAnsiTheme="minorHAnsi" w:cstheme="minorHAnsi"/>
        </w:rPr>
        <w:t>ed</w:t>
      </w:r>
      <w:r w:rsidRPr="002B3204">
        <w:rPr>
          <w:rFonts w:asciiTheme="minorHAnsi" w:hAnsiTheme="minorHAnsi" w:cstheme="minorHAnsi"/>
        </w:rPr>
        <w:t xml:space="preserve"> members of the legal structure of the club</w:t>
      </w:r>
      <w:r w:rsidR="00223FF3">
        <w:rPr>
          <w:rFonts w:asciiTheme="minorHAnsi" w:hAnsiTheme="minorHAnsi" w:cstheme="minorHAnsi"/>
        </w:rPr>
        <w:t xml:space="preserve"> </w:t>
      </w:r>
      <w:r w:rsidR="00EF784C">
        <w:rPr>
          <w:rFonts w:asciiTheme="minorHAnsi" w:hAnsiTheme="minorHAnsi" w:cstheme="minorHAnsi"/>
        </w:rPr>
        <w:t xml:space="preserve">to assist understanding of the BCC </w:t>
      </w:r>
      <w:r w:rsidR="0063789B">
        <w:rPr>
          <w:rFonts w:asciiTheme="minorHAnsi" w:hAnsiTheme="minorHAnsi" w:cstheme="minorHAnsi"/>
        </w:rPr>
        <w:t xml:space="preserve">Financial Statements </w:t>
      </w:r>
      <w:r w:rsidR="00EF784C">
        <w:rPr>
          <w:rFonts w:asciiTheme="minorHAnsi" w:hAnsiTheme="minorHAnsi" w:cstheme="minorHAnsi"/>
        </w:rPr>
        <w:t xml:space="preserve">which </w:t>
      </w:r>
      <w:r w:rsidR="009D5AB6">
        <w:rPr>
          <w:rFonts w:asciiTheme="minorHAnsi" w:hAnsiTheme="minorHAnsi" w:cstheme="minorHAnsi"/>
        </w:rPr>
        <w:t xml:space="preserve">are </w:t>
      </w:r>
      <w:r w:rsidR="00EF784C">
        <w:rPr>
          <w:rFonts w:asciiTheme="minorHAnsi" w:hAnsiTheme="minorHAnsi" w:cstheme="minorHAnsi"/>
        </w:rPr>
        <w:t xml:space="preserve">prepared </w:t>
      </w:r>
      <w:r w:rsidR="001E29C6">
        <w:rPr>
          <w:rFonts w:asciiTheme="minorHAnsi" w:hAnsiTheme="minorHAnsi" w:cstheme="minorHAnsi"/>
        </w:rPr>
        <w:t xml:space="preserve">using the provisions </w:t>
      </w:r>
      <w:r w:rsidR="009D5AB6">
        <w:rPr>
          <w:rFonts w:asciiTheme="minorHAnsi" w:hAnsiTheme="minorHAnsi" w:cstheme="minorHAnsi"/>
        </w:rPr>
        <w:t xml:space="preserve">in </w:t>
      </w:r>
      <w:r w:rsidR="001E29C6">
        <w:rPr>
          <w:rFonts w:asciiTheme="minorHAnsi" w:hAnsiTheme="minorHAnsi" w:cstheme="minorHAnsi"/>
        </w:rPr>
        <w:t xml:space="preserve">the </w:t>
      </w:r>
      <w:r w:rsidR="009D5AB6">
        <w:rPr>
          <w:rFonts w:asciiTheme="minorHAnsi" w:hAnsiTheme="minorHAnsi" w:cstheme="minorHAnsi"/>
        </w:rPr>
        <w:t>S</w:t>
      </w:r>
      <w:r w:rsidR="001E29C6">
        <w:rPr>
          <w:rFonts w:asciiTheme="minorHAnsi" w:hAnsiTheme="minorHAnsi" w:cstheme="minorHAnsi"/>
        </w:rPr>
        <w:t>tatement of Recommended Practice “Accounting and Reporting by Charities”</w:t>
      </w:r>
      <w:r w:rsidR="00C972D1">
        <w:rPr>
          <w:rFonts w:asciiTheme="minorHAnsi" w:hAnsiTheme="minorHAnsi" w:cstheme="minorHAnsi"/>
        </w:rPr>
        <w:t xml:space="preserve">. </w:t>
      </w:r>
      <w:r w:rsidRPr="002B3204">
        <w:rPr>
          <w:rFonts w:asciiTheme="minorHAnsi" w:hAnsiTheme="minorHAnsi" w:cstheme="minorHAnsi"/>
        </w:rPr>
        <w:t>Bath Cricket Club (BCC) Ltd</w:t>
      </w:r>
      <w:r>
        <w:rPr>
          <w:rFonts w:asciiTheme="minorHAnsi" w:hAnsiTheme="minorHAnsi" w:cstheme="minorHAnsi"/>
        </w:rPr>
        <w:t xml:space="preserve"> is </w:t>
      </w:r>
      <w:r w:rsidRPr="002B3204">
        <w:rPr>
          <w:rFonts w:asciiTheme="minorHAnsi" w:hAnsiTheme="minorHAnsi" w:cstheme="minorHAnsi"/>
        </w:rPr>
        <w:t xml:space="preserve">a registered charity and company limited by guarantee which prepares consolidated accounts and Bath Cricket Services (BCS) Ltd a subsidiary company wholly owned by Bath Cricket Club.  </w:t>
      </w:r>
    </w:p>
    <w:p w14:paraId="3BC2082C" w14:textId="77777777" w:rsidR="006345CB" w:rsidRPr="007137C7" w:rsidRDefault="006345CB" w:rsidP="007C578B">
      <w:pPr>
        <w:jc w:val="both"/>
        <w:rPr>
          <w:rFonts w:asciiTheme="minorHAnsi" w:hAnsiTheme="minorHAnsi" w:cstheme="minorBidi"/>
        </w:rPr>
      </w:pPr>
    </w:p>
    <w:p w14:paraId="0E2E7F2B" w14:textId="166D9345" w:rsidR="00EA3B08" w:rsidRPr="007137C7" w:rsidRDefault="00EA3B08" w:rsidP="007C578B">
      <w:pPr>
        <w:jc w:val="both"/>
        <w:rPr>
          <w:rFonts w:asciiTheme="minorHAnsi" w:hAnsiTheme="minorHAnsi" w:cstheme="minorBidi"/>
          <w:u w:val="single"/>
        </w:rPr>
      </w:pPr>
      <w:r w:rsidRPr="007137C7">
        <w:rPr>
          <w:rFonts w:asciiTheme="minorHAnsi" w:hAnsiTheme="minorHAnsi" w:cstheme="minorBidi"/>
          <w:u w:val="single"/>
        </w:rPr>
        <w:t xml:space="preserve">Bath Cricket Services (BCS)   </w:t>
      </w:r>
    </w:p>
    <w:p w14:paraId="3D9013F6" w14:textId="54963B9C" w:rsidR="009977C0" w:rsidRDefault="00A32A8E" w:rsidP="007C578B">
      <w:pPr>
        <w:jc w:val="both"/>
        <w:rPr>
          <w:rFonts w:asciiTheme="minorHAnsi" w:hAnsiTheme="minorHAnsi" w:cstheme="minorBidi"/>
        </w:rPr>
      </w:pPr>
      <w:r w:rsidRPr="007137C7">
        <w:rPr>
          <w:rFonts w:asciiTheme="minorHAnsi" w:hAnsiTheme="minorHAnsi" w:cstheme="minorBidi"/>
        </w:rPr>
        <w:t>During 201</w:t>
      </w:r>
      <w:r w:rsidR="005664F6" w:rsidRPr="007137C7">
        <w:rPr>
          <w:rFonts w:asciiTheme="minorHAnsi" w:hAnsiTheme="minorHAnsi" w:cstheme="minorBidi"/>
        </w:rPr>
        <w:t>9</w:t>
      </w:r>
      <w:r w:rsidRPr="007137C7">
        <w:rPr>
          <w:rFonts w:asciiTheme="minorHAnsi" w:hAnsiTheme="minorHAnsi" w:cstheme="minorBidi"/>
        </w:rPr>
        <w:t>-</w:t>
      </w:r>
      <w:r w:rsidR="005664F6" w:rsidRPr="007137C7">
        <w:rPr>
          <w:rFonts w:asciiTheme="minorHAnsi" w:hAnsiTheme="minorHAnsi" w:cstheme="minorBidi"/>
        </w:rPr>
        <w:t>20</w:t>
      </w:r>
      <w:r w:rsidRPr="007137C7">
        <w:rPr>
          <w:rFonts w:asciiTheme="minorHAnsi" w:hAnsiTheme="minorHAnsi" w:cstheme="minorBidi"/>
        </w:rPr>
        <w:t xml:space="preserve"> </w:t>
      </w:r>
      <w:r w:rsidR="006345CB" w:rsidRPr="007137C7">
        <w:rPr>
          <w:rFonts w:asciiTheme="minorHAnsi" w:hAnsiTheme="minorHAnsi" w:cstheme="minorBidi"/>
        </w:rPr>
        <w:t xml:space="preserve">BCS </w:t>
      </w:r>
      <w:r w:rsidRPr="007137C7">
        <w:rPr>
          <w:rFonts w:asciiTheme="minorHAnsi" w:hAnsiTheme="minorHAnsi" w:cstheme="minorBidi"/>
        </w:rPr>
        <w:t xml:space="preserve">continued to </w:t>
      </w:r>
      <w:r w:rsidR="006345CB" w:rsidRPr="007137C7">
        <w:rPr>
          <w:rFonts w:asciiTheme="minorHAnsi" w:hAnsiTheme="minorHAnsi" w:cstheme="minorBidi"/>
        </w:rPr>
        <w:t xml:space="preserve">provide two significant income streams for the club – public car parking </w:t>
      </w:r>
      <w:r w:rsidR="005664F6" w:rsidRPr="007137C7">
        <w:rPr>
          <w:rFonts w:asciiTheme="minorHAnsi" w:hAnsiTheme="minorHAnsi" w:cstheme="minorBidi"/>
        </w:rPr>
        <w:t xml:space="preserve">until </w:t>
      </w:r>
      <w:r w:rsidR="007137C7" w:rsidRPr="007137C7">
        <w:rPr>
          <w:rFonts w:asciiTheme="minorHAnsi" w:hAnsiTheme="minorHAnsi" w:cstheme="minorBidi"/>
        </w:rPr>
        <w:t xml:space="preserve">the end of December 2019 when the car park closed to enable ground preparation work for the student development to start </w:t>
      </w:r>
      <w:r w:rsidR="006345CB" w:rsidRPr="007137C7">
        <w:rPr>
          <w:rFonts w:asciiTheme="minorHAnsi" w:hAnsiTheme="minorHAnsi" w:cstheme="minorBidi"/>
        </w:rPr>
        <w:t>and “The Boundary” hospitality</w:t>
      </w:r>
      <w:r w:rsidR="004140A7" w:rsidRPr="007137C7">
        <w:rPr>
          <w:rFonts w:asciiTheme="minorHAnsi" w:hAnsiTheme="minorHAnsi" w:cstheme="minorBidi"/>
        </w:rPr>
        <w:t xml:space="preserve"> </w:t>
      </w:r>
      <w:r w:rsidR="003B75AC" w:rsidRPr="007137C7">
        <w:rPr>
          <w:rFonts w:asciiTheme="minorHAnsi" w:hAnsiTheme="minorHAnsi" w:cstheme="minorBidi"/>
        </w:rPr>
        <w:t>year-round</w:t>
      </w:r>
      <w:r w:rsidR="006345CB" w:rsidRPr="007137C7">
        <w:rPr>
          <w:rFonts w:asciiTheme="minorHAnsi" w:hAnsiTheme="minorHAnsi" w:cstheme="minorBidi"/>
        </w:rPr>
        <w:t>.</w:t>
      </w:r>
      <w:r w:rsidR="004140A7" w:rsidRPr="007137C7">
        <w:rPr>
          <w:rFonts w:asciiTheme="minorHAnsi" w:hAnsiTheme="minorHAnsi" w:cstheme="minorBidi"/>
        </w:rPr>
        <w:t xml:space="preserve">  There are no car park running costs, apart from </w:t>
      </w:r>
      <w:r w:rsidR="00A81827" w:rsidRPr="007137C7">
        <w:rPr>
          <w:rFonts w:asciiTheme="minorHAnsi" w:hAnsiTheme="minorHAnsi" w:cstheme="minorBidi"/>
        </w:rPr>
        <w:t>credit card fees, accounted for in BCS and only the direct food, bar and credit card fees for The Boundary.  There are no payroll costs directly accounted for in BCS</w:t>
      </w:r>
      <w:r w:rsidR="00AD21A0">
        <w:rPr>
          <w:rFonts w:asciiTheme="minorHAnsi" w:hAnsiTheme="minorHAnsi" w:cstheme="minorBidi"/>
        </w:rPr>
        <w:t xml:space="preserve">, </w:t>
      </w:r>
      <w:r w:rsidR="00D941CE" w:rsidRPr="007137C7">
        <w:rPr>
          <w:rFonts w:asciiTheme="minorHAnsi" w:hAnsiTheme="minorHAnsi" w:cstheme="minorBidi"/>
        </w:rPr>
        <w:t xml:space="preserve">although an appropriate recharge is made on a quarterly basis via the Charity Agreement intercompany invoice. The entire profit or surplus generated by BCS is </w:t>
      </w:r>
      <w:r w:rsidR="005172FD" w:rsidRPr="007137C7">
        <w:rPr>
          <w:rFonts w:asciiTheme="minorHAnsi" w:hAnsiTheme="minorHAnsi" w:cstheme="minorBidi"/>
        </w:rPr>
        <w:t>donated to BCC at the year-end.</w:t>
      </w:r>
      <w:r w:rsidR="004140A7" w:rsidRPr="007137C7">
        <w:rPr>
          <w:rFonts w:asciiTheme="minorHAnsi" w:hAnsiTheme="minorHAnsi" w:cstheme="minorBidi"/>
        </w:rPr>
        <w:t xml:space="preserve"> </w:t>
      </w:r>
      <w:r w:rsidR="005137D8">
        <w:rPr>
          <w:rFonts w:asciiTheme="minorHAnsi" w:hAnsiTheme="minorHAnsi" w:cstheme="minorBidi"/>
        </w:rPr>
        <w:t>2019-20 f</w:t>
      </w:r>
      <w:r w:rsidR="00EC61B3" w:rsidRPr="007137C7">
        <w:rPr>
          <w:rFonts w:asciiTheme="minorHAnsi" w:hAnsiTheme="minorHAnsi" w:cstheme="minorBidi"/>
        </w:rPr>
        <w:t>inancial h</w:t>
      </w:r>
      <w:r w:rsidR="009977C0" w:rsidRPr="007137C7">
        <w:rPr>
          <w:rFonts w:asciiTheme="minorHAnsi" w:hAnsiTheme="minorHAnsi" w:cstheme="minorBidi"/>
        </w:rPr>
        <w:t>ighlights include</w:t>
      </w:r>
      <w:r w:rsidR="00EC61B3" w:rsidRPr="007137C7">
        <w:rPr>
          <w:rFonts w:asciiTheme="minorHAnsi" w:hAnsiTheme="minorHAnsi" w:cstheme="minorBidi"/>
        </w:rPr>
        <w:t>d</w:t>
      </w:r>
      <w:r w:rsidR="009977C0" w:rsidRPr="007137C7">
        <w:rPr>
          <w:rFonts w:asciiTheme="minorHAnsi" w:hAnsiTheme="minorHAnsi" w:cstheme="minorBidi"/>
        </w:rPr>
        <w:t>:</w:t>
      </w:r>
    </w:p>
    <w:p w14:paraId="72C044F1" w14:textId="77777777" w:rsidR="0077739A" w:rsidRPr="007137C7" w:rsidRDefault="0077739A" w:rsidP="007C578B">
      <w:pPr>
        <w:jc w:val="both"/>
        <w:rPr>
          <w:rFonts w:asciiTheme="minorHAnsi" w:hAnsiTheme="minorHAnsi" w:cstheme="minorBidi"/>
        </w:rPr>
      </w:pPr>
    </w:p>
    <w:p w14:paraId="7C83B613" w14:textId="2F78EEDB" w:rsidR="0077739A" w:rsidRPr="00420B8C" w:rsidRDefault="008E3706" w:rsidP="00420B8C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 w:rsidRPr="00420B8C">
        <w:rPr>
          <w:rFonts w:ascii="Calibri" w:eastAsiaTheme="minorHAnsi" w:hAnsi="Calibri" w:cs="Calibri"/>
          <w:lang w:eastAsia="en-US"/>
        </w:rPr>
        <w:t>In 2020, The Boundary income was £130,254</w:t>
      </w:r>
      <w:r w:rsidR="009C491C">
        <w:rPr>
          <w:rFonts w:ascii="Calibri" w:eastAsiaTheme="minorHAnsi" w:hAnsi="Calibri" w:cs="Calibri"/>
          <w:lang w:eastAsia="en-US"/>
        </w:rPr>
        <w:t xml:space="preserve">, very </w:t>
      </w:r>
      <w:r w:rsidR="00502BA7" w:rsidRPr="00420B8C">
        <w:rPr>
          <w:rFonts w:ascii="Calibri" w:eastAsiaTheme="minorHAnsi" w:hAnsi="Calibri" w:cs="Calibri"/>
          <w:lang w:eastAsia="en-US"/>
        </w:rPr>
        <w:t xml:space="preserve">similar </w:t>
      </w:r>
      <w:r w:rsidRPr="00420B8C">
        <w:rPr>
          <w:rFonts w:ascii="Calibri" w:eastAsiaTheme="minorHAnsi" w:hAnsi="Calibri" w:cs="Calibri"/>
          <w:lang w:eastAsia="en-US"/>
        </w:rPr>
        <w:t>to £133,156 in 2019</w:t>
      </w:r>
    </w:p>
    <w:p w14:paraId="7C1D451A" w14:textId="357C9D28" w:rsidR="007A6C59" w:rsidRDefault="0077739A" w:rsidP="00420B8C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 w:rsidRPr="00420B8C">
        <w:rPr>
          <w:rFonts w:ascii="Calibri" w:eastAsiaTheme="minorHAnsi" w:hAnsi="Calibri" w:cs="Calibri"/>
          <w:lang w:eastAsia="en-US"/>
        </w:rPr>
        <w:t>In 2020</w:t>
      </w:r>
      <w:r w:rsidR="00502BA7" w:rsidRPr="00420B8C">
        <w:rPr>
          <w:rFonts w:ascii="Calibri" w:eastAsiaTheme="minorHAnsi" w:hAnsi="Calibri" w:cs="Calibri"/>
          <w:lang w:eastAsia="en-US"/>
        </w:rPr>
        <w:t>,</w:t>
      </w:r>
      <w:r w:rsidRPr="00420B8C">
        <w:rPr>
          <w:rFonts w:ascii="Calibri" w:eastAsiaTheme="minorHAnsi" w:hAnsi="Calibri" w:cs="Calibri"/>
          <w:lang w:eastAsia="en-US"/>
        </w:rPr>
        <w:t xml:space="preserve"> </w:t>
      </w:r>
      <w:r w:rsidR="008E3706" w:rsidRPr="00420B8C">
        <w:rPr>
          <w:rFonts w:ascii="Calibri" w:eastAsiaTheme="minorHAnsi" w:hAnsi="Calibri" w:cs="Calibri"/>
          <w:lang w:eastAsia="en-US"/>
        </w:rPr>
        <w:t xml:space="preserve">the car park </w:t>
      </w:r>
      <w:r w:rsidRPr="00420B8C">
        <w:rPr>
          <w:rFonts w:ascii="Calibri" w:eastAsiaTheme="minorHAnsi" w:hAnsi="Calibri" w:cs="Calibri"/>
          <w:lang w:eastAsia="en-US"/>
        </w:rPr>
        <w:t xml:space="preserve">pay &amp; display </w:t>
      </w:r>
      <w:r w:rsidR="008E3706" w:rsidRPr="00420B8C">
        <w:rPr>
          <w:rFonts w:ascii="Calibri" w:eastAsiaTheme="minorHAnsi" w:hAnsi="Calibri" w:cs="Calibri"/>
          <w:lang w:eastAsia="en-US"/>
        </w:rPr>
        <w:t>income fell to</w:t>
      </w:r>
      <w:r w:rsidRPr="00420B8C">
        <w:rPr>
          <w:rFonts w:ascii="Calibri" w:eastAsiaTheme="minorHAnsi" w:hAnsi="Calibri" w:cs="Calibri"/>
          <w:lang w:eastAsia="en-US"/>
        </w:rPr>
        <w:t xml:space="preserve"> </w:t>
      </w:r>
      <w:r w:rsidR="008E3706" w:rsidRPr="00420B8C">
        <w:rPr>
          <w:rFonts w:ascii="Calibri" w:eastAsiaTheme="minorHAnsi" w:hAnsi="Calibri" w:cs="Calibri"/>
          <w:lang w:eastAsia="en-US"/>
        </w:rPr>
        <w:t>£324,801 from £421,999 in 2019</w:t>
      </w:r>
      <w:r w:rsidR="00B02A7B" w:rsidRPr="00420B8C">
        <w:rPr>
          <w:rFonts w:ascii="Calibri" w:eastAsiaTheme="minorHAnsi" w:hAnsi="Calibri" w:cs="Calibri"/>
          <w:lang w:eastAsia="en-US"/>
        </w:rPr>
        <w:t xml:space="preserve"> </w:t>
      </w:r>
      <w:r w:rsidR="008E3706" w:rsidRPr="00420B8C">
        <w:rPr>
          <w:rFonts w:ascii="Calibri" w:eastAsiaTheme="minorHAnsi" w:hAnsi="Calibri" w:cs="Calibri"/>
          <w:lang w:eastAsia="en-US"/>
        </w:rPr>
        <w:t>due to the closure of the car park</w:t>
      </w:r>
      <w:r w:rsidR="00A766E3">
        <w:rPr>
          <w:rFonts w:ascii="Calibri" w:eastAsiaTheme="minorHAnsi" w:hAnsi="Calibri" w:cs="Calibri"/>
          <w:lang w:eastAsia="en-US"/>
        </w:rPr>
        <w:t xml:space="preserve"> at the end of quarter 3. </w:t>
      </w:r>
      <w:r w:rsidR="008E3706" w:rsidRPr="00420B8C">
        <w:rPr>
          <w:rFonts w:ascii="Calibri" w:eastAsiaTheme="minorHAnsi" w:hAnsi="Calibri" w:cs="Calibri"/>
          <w:lang w:eastAsia="en-US"/>
        </w:rPr>
        <w:t>Whilst the car park is closed the</w:t>
      </w:r>
      <w:r w:rsidR="007A6C59" w:rsidRPr="00420B8C">
        <w:rPr>
          <w:rFonts w:ascii="Calibri" w:eastAsiaTheme="minorHAnsi" w:hAnsi="Calibri" w:cs="Calibri"/>
          <w:lang w:eastAsia="en-US"/>
        </w:rPr>
        <w:t xml:space="preserve"> </w:t>
      </w:r>
      <w:r w:rsidR="008E3706" w:rsidRPr="00420B8C">
        <w:rPr>
          <w:rFonts w:ascii="Calibri" w:eastAsiaTheme="minorHAnsi" w:hAnsi="Calibri" w:cs="Calibri"/>
          <w:lang w:eastAsia="en-US"/>
        </w:rPr>
        <w:t xml:space="preserve">compensation negotiated by Bath Cricket Club is accounted for in Bath Cricket Club’s financial statements. </w:t>
      </w:r>
    </w:p>
    <w:p w14:paraId="1860793F" w14:textId="4EB2650C" w:rsidR="008E3706" w:rsidRDefault="00420B8C" w:rsidP="00420B8C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 w:rsidRPr="00420B8C">
        <w:rPr>
          <w:rFonts w:ascii="Calibri" w:eastAsiaTheme="minorHAnsi" w:hAnsi="Calibri" w:cs="Calibri"/>
          <w:lang w:eastAsia="en-US"/>
        </w:rPr>
        <w:t xml:space="preserve">The </w:t>
      </w:r>
      <w:r w:rsidR="008E3706" w:rsidRPr="00420B8C">
        <w:rPr>
          <w:rFonts w:ascii="Calibri" w:eastAsiaTheme="minorHAnsi" w:hAnsi="Calibri" w:cs="Calibri"/>
          <w:lang w:eastAsia="en-US"/>
        </w:rPr>
        <w:t>profit distributed to Bath Cricket Club in 2020 fell to £146,506 compared to £255,469 in</w:t>
      </w:r>
      <w:r w:rsidRPr="00420B8C">
        <w:rPr>
          <w:rFonts w:ascii="Calibri" w:eastAsiaTheme="minorHAnsi" w:hAnsi="Calibri" w:cs="Calibri"/>
          <w:lang w:eastAsia="en-US"/>
        </w:rPr>
        <w:t xml:space="preserve"> </w:t>
      </w:r>
      <w:r w:rsidR="008E3706" w:rsidRPr="00420B8C">
        <w:rPr>
          <w:rFonts w:ascii="Calibri" w:eastAsiaTheme="minorHAnsi" w:hAnsi="Calibri" w:cs="Calibri"/>
          <w:lang w:eastAsia="en-US"/>
        </w:rPr>
        <w:t>2019</w:t>
      </w:r>
      <w:r w:rsidRPr="00420B8C">
        <w:rPr>
          <w:rFonts w:ascii="Calibri" w:eastAsiaTheme="minorHAnsi" w:hAnsi="Calibri" w:cs="Calibri"/>
          <w:lang w:eastAsia="en-US"/>
        </w:rPr>
        <w:t xml:space="preserve">.  It </w:t>
      </w:r>
      <w:r w:rsidR="001659FA">
        <w:rPr>
          <w:rFonts w:ascii="Calibri" w:eastAsiaTheme="minorHAnsi" w:hAnsi="Calibri" w:cs="Calibri"/>
          <w:lang w:eastAsia="en-US"/>
        </w:rPr>
        <w:t xml:space="preserve">is unlikely there will be a distribution in </w:t>
      </w:r>
      <w:r w:rsidR="008E3706" w:rsidRPr="00420B8C">
        <w:rPr>
          <w:rFonts w:ascii="Calibri" w:eastAsiaTheme="minorHAnsi" w:hAnsi="Calibri" w:cs="Calibri"/>
          <w:lang w:eastAsia="en-US"/>
        </w:rPr>
        <w:t>2021 before increas</w:t>
      </w:r>
      <w:r w:rsidR="001659FA">
        <w:rPr>
          <w:rFonts w:ascii="Calibri" w:eastAsiaTheme="minorHAnsi" w:hAnsi="Calibri" w:cs="Calibri"/>
          <w:lang w:eastAsia="en-US"/>
        </w:rPr>
        <w:t xml:space="preserve">ing </w:t>
      </w:r>
      <w:r w:rsidR="008E3706" w:rsidRPr="00420B8C">
        <w:rPr>
          <w:rFonts w:ascii="Calibri" w:eastAsiaTheme="minorHAnsi" w:hAnsi="Calibri" w:cs="Calibri"/>
          <w:lang w:eastAsia="en-US"/>
        </w:rPr>
        <w:t>again in 2022</w:t>
      </w:r>
      <w:r w:rsidR="0025056B">
        <w:rPr>
          <w:rFonts w:ascii="Calibri" w:eastAsiaTheme="minorHAnsi" w:hAnsi="Calibri" w:cs="Calibri"/>
          <w:lang w:eastAsia="en-US"/>
        </w:rPr>
        <w:t xml:space="preserve"> and 2023</w:t>
      </w:r>
      <w:r w:rsidR="008E3706" w:rsidRPr="00420B8C">
        <w:rPr>
          <w:rFonts w:ascii="Calibri" w:eastAsiaTheme="minorHAnsi" w:hAnsi="Calibri" w:cs="Calibri"/>
          <w:lang w:eastAsia="en-US"/>
        </w:rPr>
        <w:t>.</w:t>
      </w:r>
    </w:p>
    <w:p w14:paraId="66AC1A23" w14:textId="77777777" w:rsidR="00D902B6" w:rsidRDefault="00D902B6" w:rsidP="00854E9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</w:p>
    <w:p w14:paraId="5602E82B" w14:textId="03A984CC" w:rsidR="001B534A" w:rsidRPr="00FA43BB" w:rsidRDefault="00FA43BB" w:rsidP="00854E9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u w:val="single"/>
          <w:lang w:eastAsia="en-US"/>
        </w:rPr>
      </w:pPr>
      <w:r w:rsidRPr="00FA43BB">
        <w:rPr>
          <w:rFonts w:ascii="Calibri" w:eastAsiaTheme="minorHAnsi" w:hAnsi="Calibri" w:cs="Calibri"/>
          <w:u w:val="single"/>
          <w:lang w:eastAsia="en-US"/>
        </w:rPr>
        <w:t>BCS p</w:t>
      </w:r>
      <w:r w:rsidR="00D902B6" w:rsidRPr="00FA43BB">
        <w:rPr>
          <w:rFonts w:ascii="Calibri" w:eastAsiaTheme="minorHAnsi" w:hAnsi="Calibri" w:cs="Calibri"/>
          <w:u w:val="single"/>
          <w:lang w:eastAsia="en-US"/>
        </w:rPr>
        <w:t>ost balance sheet</w:t>
      </w:r>
      <w:r w:rsidRPr="00FA43BB">
        <w:rPr>
          <w:rFonts w:ascii="Calibri" w:eastAsiaTheme="minorHAnsi" w:hAnsi="Calibri" w:cs="Calibri"/>
          <w:u w:val="single"/>
          <w:lang w:eastAsia="en-US"/>
        </w:rPr>
        <w:t xml:space="preserve"> update</w:t>
      </w:r>
    </w:p>
    <w:p w14:paraId="5333ED4C" w14:textId="77777777" w:rsidR="007A7933" w:rsidRDefault="001B534A" w:rsidP="00854E9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The </w:t>
      </w:r>
      <w:r w:rsidR="00D902B6" w:rsidRPr="00D902B6">
        <w:rPr>
          <w:rFonts w:ascii="Calibri" w:eastAsiaTheme="minorHAnsi" w:hAnsi="Calibri" w:cs="Calibri"/>
          <w:lang w:eastAsia="en-US"/>
        </w:rPr>
        <w:t>impact of the global pandemic and specifically the UK Governments announcement of a series of national</w:t>
      </w:r>
      <w:r w:rsidR="00D11D4F">
        <w:rPr>
          <w:rFonts w:ascii="Calibri" w:eastAsiaTheme="minorHAnsi" w:hAnsi="Calibri" w:cs="Calibri"/>
          <w:lang w:eastAsia="en-US"/>
        </w:rPr>
        <w:t xml:space="preserve"> </w:t>
      </w:r>
      <w:r w:rsidR="00D902B6" w:rsidRPr="00D902B6">
        <w:rPr>
          <w:rFonts w:ascii="Calibri" w:eastAsiaTheme="minorHAnsi" w:hAnsi="Calibri" w:cs="Calibri"/>
          <w:lang w:eastAsia="en-US"/>
        </w:rPr>
        <w:t xml:space="preserve">lockdowns gave rise to the significant economic contraction and huge uncertainty. </w:t>
      </w:r>
      <w:r w:rsidR="00F9659E">
        <w:rPr>
          <w:rFonts w:ascii="Calibri" w:eastAsiaTheme="minorHAnsi" w:hAnsi="Calibri" w:cs="Calibri"/>
          <w:lang w:eastAsia="en-US"/>
        </w:rPr>
        <w:t xml:space="preserve">The Boundary faced a </w:t>
      </w:r>
      <w:r w:rsidR="00D902B6" w:rsidRPr="00D902B6">
        <w:rPr>
          <w:rFonts w:ascii="Calibri" w:eastAsiaTheme="minorHAnsi" w:hAnsi="Calibri" w:cs="Calibri"/>
          <w:lang w:eastAsia="en-US"/>
        </w:rPr>
        <w:t>particularly</w:t>
      </w:r>
      <w:r w:rsidR="00D11D4F">
        <w:rPr>
          <w:rFonts w:ascii="Calibri" w:eastAsiaTheme="minorHAnsi" w:hAnsi="Calibri" w:cs="Calibri"/>
          <w:lang w:eastAsia="en-US"/>
        </w:rPr>
        <w:t xml:space="preserve"> </w:t>
      </w:r>
      <w:r w:rsidR="00D902B6" w:rsidRPr="00D902B6">
        <w:rPr>
          <w:rFonts w:ascii="Calibri" w:eastAsiaTheme="minorHAnsi" w:hAnsi="Calibri" w:cs="Calibri"/>
          <w:lang w:eastAsia="en-US"/>
        </w:rPr>
        <w:t>challenging time</w:t>
      </w:r>
      <w:r w:rsidR="003A7032">
        <w:rPr>
          <w:rFonts w:ascii="Calibri" w:eastAsiaTheme="minorHAnsi" w:hAnsi="Calibri" w:cs="Calibri"/>
          <w:lang w:eastAsia="en-US"/>
        </w:rPr>
        <w:t>,</w:t>
      </w:r>
      <w:r w:rsidR="00D902B6" w:rsidRPr="00D902B6">
        <w:rPr>
          <w:rFonts w:ascii="Calibri" w:eastAsiaTheme="minorHAnsi" w:hAnsi="Calibri" w:cs="Calibri"/>
          <w:lang w:eastAsia="en-US"/>
        </w:rPr>
        <w:t xml:space="preserve"> </w:t>
      </w:r>
      <w:r w:rsidR="00F9659E">
        <w:rPr>
          <w:rFonts w:ascii="Calibri" w:eastAsiaTheme="minorHAnsi" w:hAnsi="Calibri" w:cs="Calibri"/>
          <w:lang w:eastAsia="en-US"/>
        </w:rPr>
        <w:t xml:space="preserve">like all in the </w:t>
      </w:r>
      <w:r w:rsidR="00D902B6" w:rsidRPr="00D902B6">
        <w:rPr>
          <w:rFonts w:ascii="Calibri" w:eastAsiaTheme="minorHAnsi" w:hAnsi="Calibri" w:cs="Calibri"/>
          <w:lang w:eastAsia="en-US"/>
        </w:rPr>
        <w:t>hospitality sector</w:t>
      </w:r>
      <w:r w:rsidR="003A7032">
        <w:rPr>
          <w:rFonts w:ascii="Calibri" w:eastAsiaTheme="minorHAnsi" w:hAnsi="Calibri" w:cs="Calibri"/>
          <w:lang w:eastAsia="en-US"/>
        </w:rPr>
        <w:t>,</w:t>
      </w:r>
      <w:r w:rsidR="00D902B6" w:rsidRPr="00D902B6">
        <w:rPr>
          <w:rFonts w:ascii="Calibri" w:eastAsiaTheme="minorHAnsi" w:hAnsi="Calibri" w:cs="Calibri"/>
          <w:lang w:eastAsia="en-US"/>
        </w:rPr>
        <w:t xml:space="preserve"> </w:t>
      </w:r>
      <w:r w:rsidR="00F9659E">
        <w:rPr>
          <w:rFonts w:ascii="Calibri" w:eastAsiaTheme="minorHAnsi" w:hAnsi="Calibri" w:cs="Calibri"/>
          <w:lang w:eastAsia="en-US"/>
        </w:rPr>
        <w:t xml:space="preserve">and </w:t>
      </w:r>
      <w:r w:rsidR="005137D8">
        <w:rPr>
          <w:rFonts w:ascii="Calibri" w:eastAsiaTheme="minorHAnsi" w:hAnsi="Calibri" w:cs="Calibri"/>
          <w:lang w:eastAsia="en-US"/>
        </w:rPr>
        <w:t xml:space="preserve">has </w:t>
      </w:r>
      <w:r w:rsidR="00454CA1">
        <w:rPr>
          <w:rFonts w:ascii="Calibri" w:eastAsiaTheme="minorHAnsi" w:hAnsi="Calibri" w:cs="Calibri"/>
          <w:lang w:eastAsia="en-US"/>
        </w:rPr>
        <w:t>only been able to trade for a small part of 2020-21</w:t>
      </w:r>
      <w:r w:rsidR="003A7032">
        <w:rPr>
          <w:rFonts w:ascii="Calibri" w:eastAsiaTheme="minorHAnsi" w:hAnsi="Calibri" w:cs="Calibri"/>
          <w:lang w:eastAsia="en-US"/>
        </w:rPr>
        <w:t>. F</w:t>
      </w:r>
      <w:r w:rsidR="00A076C4">
        <w:rPr>
          <w:rFonts w:ascii="Calibri" w:eastAsiaTheme="minorHAnsi" w:hAnsi="Calibri" w:cs="Calibri"/>
          <w:lang w:eastAsia="en-US"/>
        </w:rPr>
        <w:t xml:space="preserve">rom April 2020, </w:t>
      </w:r>
      <w:r w:rsidR="00D902B6" w:rsidRPr="00D902B6">
        <w:rPr>
          <w:rFonts w:ascii="Calibri" w:eastAsiaTheme="minorHAnsi" w:hAnsi="Calibri" w:cs="Calibri"/>
          <w:lang w:eastAsia="en-US"/>
        </w:rPr>
        <w:t xml:space="preserve">all costs </w:t>
      </w:r>
      <w:r w:rsidR="00A076C4">
        <w:rPr>
          <w:rFonts w:ascii="Calibri" w:eastAsiaTheme="minorHAnsi" w:hAnsi="Calibri" w:cs="Calibri"/>
          <w:lang w:eastAsia="en-US"/>
        </w:rPr>
        <w:t xml:space="preserve">have been kept to an absolute </w:t>
      </w:r>
      <w:r w:rsidR="00D902B6" w:rsidRPr="00D902B6">
        <w:rPr>
          <w:rFonts w:ascii="Calibri" w:eastAsiaTheme="minorHAnsi" w:hAnsi="Calibri" w:cs="Calibri"/>
          <w:lang w:eastAsia="en-US"/>
        </w:rPr>
        <w:t>minimum</w:t>
      </w:r>
      <w:r w:rsidR="00A076C4">
        <w:rPr>
          <w:rFonts w:ascii="Calibri" w:eastAsiaTheme="minorHAnsi" w:hAnsi="Calibri" w:cs="Calibri"/>
          <w:lang w:eastAsia="en-US"/>
        </w:rPr>
        <w:t xml:space="preserve">. </w:t>
      </w:r>
    </w:p>
    <w:p w14:paraId="3C4EE1EC" w14:textId="3773092E" w:rsidR="00D902B6" w:rsidRPr="00D902B6" w:rsidRDefault="00A076C4" w:rsidP="00854E9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The </w:t>
      </w:r>
      <w:r w:rsidR="00D902B6" w:rsidRPr="00D902B6">
        <w:rPr>
          <w:rFonts w:ascii="Calibri" w:eastAsiaTheme="minorHAnsi" w:hAnsi="Calibri" w:cs="Calibri"/>
          <w:lang w:eastAsia="en-US"/>
        </w:rPr>
        <w:t xml:space="preserve">Boundary is </w:t>
      </w:r>
      <w:r w:rsidR="00877DF8">
        <w:rPr>
          <w:rFonts w:ascii="Calibri" w:eastAsiaTheme="minorHAnsi" w:hAnsi="Calibri" w:cs="Calibri"/>
          <w:lang w:eastAsia="en-US"/>
        </w:rPr>
        <w:t xml:space="preserve">confident of a </w:t>
      </w:r>
      <w:r w:rsidR="00D902B6" w:rsidRPr="00D902B6">
        <w:rPr>
          <w:rFonts w:ascii="Calibri" w:eastAsiaTheme="minorHAnsi" w:hAnsi="Calibri" w:cs="Calibri"/>
          <w:lang w:eastAsia="en-US"/>
        </w:rPr>
        <w:t>successful re-opening in April 2021</w:t>
      </w:r>
      <w:r w:rsidR="00877DF8">
        <w:rPr>
          <w:rFonts w:ascii="Calibri" w:eastAsiaTheme="minorHAnsi" w:hAnsi="Calibri" w:cs="Calibri"/>
          <w:lang w:eastAsia="en-US"/>
        </w:rPr>
        <w:t xml:space="preserve"> and return to surplus</w:t>
      </w:r>
      <w:r w:rsidR="00D902B6" w:rsidRPr="00D902B6">
        <w:rPr>
          <w:rFonts w:ascii="Calibri" w:eastAsiaTheme="minorHAnsi" w:hAnsi="Calibri" w:cs="Calibri"/>
          <w:lang w:eastAsia="en-US"/>
        </w:rPr>
        <w:t>.</w:t>
      </w:r>
    </w:p>
    <w:p w14:paraId="2B7F0863" w14:textId="77777777" w:rsidR="00877DF8" w:rsidRDefault="00877DF8" w:rsidP="00EA3B08">
      <w:pPr>
        <w:jc w:val="both"/>
        <w:rPr>
          <w:rFonts w:asciiTheme="minorHAnsi" w:hAnsiTheme="minorHAnsi" w:cstheme="minorBidi"/>
          <w:color w:val="FF0000"/>
          <w:u w:val="single"/>
        </w:rPr>
      </w:pPr>
    </w:p>
    <w:p w14:paraId="3DCD8855" w14:textId="6162EF31" w:rsidR="00EA3B08" w:rsidRPr="00F62D36" w:rsidRDefault="00EA3B08" w:rsidP="00EA3B08">
      <w:pPr>
        <w:jc w:val="both"/>
        <w:rPr>
          <w:rFonts w:asciiTheme="minorHAnsi" w:hAnsiTheme="minorHAnsi" w:cstheme="minorBidi"/>
          <w:u w:val="single"/>
        </w:rPr>
      </w:pPr>
      <w:r w:rsidRPr="00F62D36">
        <w:rPr>
          <w:rFonts w:asciiTheme="minorHAnsi" w:hAnsiTheme="minorHAnsi" w:cstheme="minorBidi"/>
          <w:u w:val="single"/>
        </w:rPr>
        <w:t xml:space="preserve">Bath Cricket Club (BCC)   </w:t>
      </w:r>
    </w:p>
    <w:p w14:paraId="754B2D31" w14:textId="6BB495EA" w:rsidR="00C60AC2" w:rsidRDefault="00B83D9D" w:rsidP="00C60AC2">
      <w:pPr>
        <w:jc w:val="both"/>
        <w:rPr>
          <w:rFonts w:ascii="Calibri" w:hAnsi="Calibri" w:cs="Calibri"/>
        </w:rPr>
      </w:pPr>
      <w:r w:rsidRPr="00F62D36">
        <w:rPr>
          <w:rFonts w:ascii="Calibri" w:hAnsi="Calibri" w:cs="Calibri"/>
        </w:rPr>
        <w:t xml:space="preserve">The </w:t>
      </w:r>
      <w:r w:rsidR="007D2137" w:rsidRPr="00F62D36">
        <w:rPr>
          <w:rFonts w:ascii="Calibri" w:hAnsi="Calibri" w:cs="Calibri"/>
        </w:rPr>
        <w:t>BCC accounts include</w:t>
      </w:r>
      <w:r w:rsidRPr="00F62D36">
        <w:rPr>
          <w:rFonts w:ascii="Calibri" w:hAnsi="Calibri" w:cs="Calibri"/>
        </w:rPr>
        <w:t>d the normal sources of income</w:t>
      </w:r>
      <w:r w:rsidR="008D7D46">
        <w:rPr>
          <w:rFonts w:ascii="Calibri" w:hAnsi="Calibri" w:cs="Calibri"/>
        </w:rPr>
        <w:t xml:space="preserve"> including </w:t>
      </w:r>
      <w:r w:rsidRPr="00F62D36">
        <w:rPr>
          <w:rFonts w:ascii="Calibri" w:hAnsi="Calibri" w:cs="Calibri"/>
        </w:rPr>
        <w:t>membership</w:t>
      </w:r>
      <w:r w:rsidR="008D7D46">
        <w:rPr>
          <w:rFonts w:ascii="Calibri" w:hAnsi="Calibri" w:cs="Calibri"/>
        </w:rPr>
        <w:t>s</w:t>
      </w:r>
      <w:r w:rsidRPr="00F62D36">
        <w:rPr>
          <w:rFonts w:ascii="Calibri" w:hAnsi="Calibri" w:cs="Calibri"/>
        </w:rPr>
        <w:t xml:space="preserve">, sponsorship, and </w:t>
      </w:r>
      <w:r w:rsidR="00E55B68" w:rsidRPr="00F62D36">
        <w:rPr>
          <w:rFonts w:ascii="Calibri" w:hAnsi="Calibri" w:cs="Calibri"/>
        </w:rPr>
        <w:t xml:space="preserve">youth cricket </w:t>
      </w:r>
      <w:r w:rsidR="008D7D46">
        <w:rPr>
          <w:rFonts w:ascii="Calibri" w:hAnsi="Calibri" w:cs="Calibri"/>
        </w:rPr>
        <w:t xml:space="preserve">holiday </w:t>
      </w:r>
      <w:r w:rsidR="00E55B68" w:rsidRPr="00F62D36">
        <w:rPr>
          <w:rFonts w:ascii="Calibri" w:hAnsi="Calibri" w:cs="Calibri"/>
        </w:rPr>
        <w:t>courses</w:t>
      </w:r>
      <w:r w:rsidR="008D7D46">
        <w:rPr>
          <w:rFonts w:ascii="Calibri" w:hAnsi="Calibri" w:cs="Calibri"/>
        </w:rPr>
        <w:t>/</w:t>
      </w:r>
      <w:r w:rsidR="00E55B68" w:rsidRPr="00F62D36">
        <w:rPr>
          <w:rFonts w:ascii="Calibri" w:hAnsi="Calibri" w:cs="Calibri"/>
        </w:rPr>
        <w:t xml:space="preserve">camps as well as </w:t>
      </w:r>
      <w:r w:rsidR="008D7D46">
        <w:rPr>
          <w:rFonts w:ascii="Calibri" w:hAnsi="Calibri" w:cs="Calibri"/>
        </w:rPr>
        <w:t xml:space="preserve">all </w:t>
      </w:r>
      <w:r w:rsidR="00E55B68" w:rsidRPr="00F62D36">
        <w:rPr>
          <w:rFonts w:ascii="Calibri" w:hAnsi="Calibri" w:cs="Calibri"/>
        </w:rPr>
        <w:t xml:space="preserve">the costs </w:t>
      </w:r>
      <w:r w:rsidR="00677ABE" w:rsidRPr="00F62D36">
        <w:rPr>
          <w:rFonts w:ascii="Calibri" w:hAnsi="Calibri" w:cs="Calibri"/>
        </w:rPr>
        <w:t xml:space="preserve">associated with </w:t>
      </w:r>
      <w:r w:rsidR="00E55B68" w:rsidRPr="00F62D36">
        <w:rPr>
          <w:rFonts w:ascii="Calibri" w:hAnsi="Calibri" w:cs="Calibri"/>
        </w:rPr>
        <w:t xml:space="preserve">of delivering </w:t>
      </w:r>
      <w:r w:rsidR="00677ABE" w:rsidRPr="00F62D36">
        <w:rPr>
          <w:rFonts w:ascii="Calibri" w:hAnsi="Calibri" w:cs="Calibri"/>
        </w:rPr>
        <w:t xml:space="preserve">the </w:t>
      </w:r>
      <w:r w:rsidR="009E092F">
        <w:rPr>
          <w:rFonts w:ascii="Calibri" w:hAnsi="Calibri" w:cs="Calibri"/>
        </w:rPr>
        <w:t xml:space="preserve">club’s </w:t>
      </w:r>
      <w:r w:rsidR="00677ABE" w:rsidRPr="00F62D36">
        <w:rPr>
          <w:rFonts w:ascii="Calibri" w:hAnsi="Calibri" w:cs="Calibri"/>
        </w:rPr>
        <w:t>charitable objectives and most of the club’s general overheads.</w:t>
      </w:r>
      <w:r w:rsidR="004825B7">
        <w:rPr>
          <w:rFonts w:ascii="Calibri" w:hAnsi="Calibri" w:cs="Calibri"/>
        </w:rPr>
        <w:t xml:space="preserve"> </w:t>
      </w:r>
      <w:r w:rsidR="00677ABE" w:rsidRPr="00F62D36">
        <w:rPr>
          <w:rFonts w:ascii="Calibri" w:hAnsi="Calibri" w:cs="Calibri"/>
        </w:rPr>
        <w:t xml:space="preserve">The </w:t>
      </w:r>
      <w:r w:rsidR="00545DC0" w:rsidRPr="00F62D36">
        <w:rPr>
          <w:rFonts w:ascii="Calibri" w:hAnsi="Calibri" w:cs="Calibri"/>
        </w:rPr>
        <w:t xml:space="preserve">2019-20 </w:t>
      </w:r>
      <w:r w:rsidR="00677ABE" w:rsidRPr="00F62D36">
        <w:rPr>
          <w:rFonts w:ascii="Calibri" w:hAnsi="Calibri" w:cs="Calibri"/>
        </w:rPr>
        <w:t xml:space="preserve">result </w:t>
      </w:r>
      <w:r w:rsidR="00545DC0" w:rsidRPr="00F62D36">
        <w:rPr>
          <w:rFonts w:ascii="Calibri" w:hAnsi="Calibri" w:cs="Calibri"/>
        </w:rPr>
        <w:t xml:space="preserve">was </w:t>
      </w:r>
      <w:r w:rsidR="00677ABE" w:rsidRPr="00F62D36">
        <w:rPr>
          <w:rFonts w:ascii="Calibri" w:hAnsi="Calibri" w:cs="Calibri"/>
        </w:rPr>
        <w:t xml:space="preserve">however heavily distorted by </w:t>
      </w:r>
      <w:r w:rsidR="00545DC0" w:rsidRPr="00F62D36">
        <w:rPr>
          <w:rFonts w:ascii="Calibri" w:hAnsi="Calibri" w:cs="Calibri"/>
        </w:rPr>
        <w:t xml:space="preserve">the </w:t>
      </w:r>
      <w:r w:rsidR="00C60AC2" w:rsidRPr="00F62D36">
        <w:rPr>
          <w:rFonts w:ascii="Calibri" w:hAnsi="Calibri" w:cs="Calibri"/>
        </w:rPr>
        <w:t>delay in the completion of the student development project</w:t>
      </w:r>
      <w:r w:rsidR="00545DC0" w:rsidRPr="00F62D36">
        <w:rPr>
          <w:rFonts w:ascii="Calibri" w:hAnsi="Calibri" w:cs="Calibri"/>
        </w:rPr>
        <w:t xml:space="preserve">. </w:t>
      </w:r>
      <w:r w:rsidR="00E53C98">
        <w:rPr>
          <w:rFonts w:ascii="Calibri" w:hAnsi="Calibri" w:cs="Calibri"/>
        </w:rPr>
        <w:t xml:space="preserve">The </w:t>
      </w:r>
      <w:r w:rsidR="004825B7">
        <w:rPr>
          <w:rFonts w:ascii="Calibri" w:hAnsi="Calibri" w:cs="Calibri"/>
        </w:rPr>
        <w:t xml:space="preserve">£296k consolidated </w:t>
      </w:r>
      <w:r w:rsidR="00E53C98">
        <w:rPr>
          <w:rFonts w:ascii="Calibri" w:hAnsi="Calibri" w:cs="Calibri"/>
        </w:rPr>
        <w:t xml:space="preserve">loss recorded </w:t>
      </w:r>
      <w:r w:rsidR="00BB59DD">
        <w:rPr>
          <w:rFonts w:ascii="Calibri" w:hAnsi="Calibri" w:cs="Calibri"/>
        </w:rPr>
        <w:t xml:space="preserve">was the </w:t>
      </w:r>
      <w:r w:rsidR="00545DC0" w:rsidRPr="00F62D36">
        <w:rPr>
          <w:rFonts w:ascii="Calibri" w:hAnsi="Calibri" w:cs="Calibri"/>
        </w:rPr>
        <w:t xml:space="preserve">result </w:t>
      </w:r>
      <w:r w:rsidR="00BB59DD">
        <w:rPr>
          <w:rFonts w:ascii="Calibri" w:hAnsi="Calibri" w:cs="Calibri"/>
        </w:rPr>
        <w:t xml:space="preserve">of a </w:t>
      </w:r>
      <w:r w:rsidR="00E04AEA" w:rsidRPr="00F62D36">
        <w:rPr>
          <w:rFonts w:ascii="Calibri" w:hAnsi="Calibri" w:cs="Calibri"/>
        </w:rPr>
        <w:t xml:space="preserve">large </w:t>
      </w:r>
      <w:r w:rsidR="00C60AC2" w:rsidRPr="00F62D36">
        <w:rPr>
          <w:rFonts w:ascii="Calibri" w:hAnsi="Calibri" w:cs="Calibri"/>
        </w:rPr>
        <w:t xml:space="preserve">outgoing of resources attributed to the professional costs incurred and </w:t>
      </w:r>
      <w:r w:rsidR="00291506">
        <w:rPr>
          <w:rFonts w:ascii="Calibri" w:hAnsi="Calibri" w:cs="Calibri"/>
        </w:rPr>
        <w:t xml:space="preserve">fixed asset </w:t>
      </w:r>
      <w:r w:rsidR="00C60AC2" w:rsidRPr="00F62D36">
        <w:rPr>
          <w:rFonts w:ascii="Calibri" w:hAnsi="Calibri" w:cs="Calibri"/>
        </w:rPr>
        <w:t xml:space="preserve">book </w:t>
      </w:r>
      <w:r w:rsidR="00291506">
        <w:rPr>
          <w:rFonts w:ascii="Calibri" w:hAnsi="Calibri" w:cs="Calibri"/>
        </w:rPr>
        <w:t xml:space="preserve">accounting </w:t>
      </w:r>
      <w:r w:rsidR="00C60AC2" w:rsidRPr="00F62D36">
        <w:rPr>
          <w:rFonts w:ascii="Calibri" w:hAnsi="Calibri" w:cs="Calibri"/>
        </w:rPr>
        <w:t>losses</w:t>
      </w:r>
      <w:r w:rsidR="004875FB">
        <w:rPr>
          <w:rFonts w:ascii="Calibri" w:hAnsi="Calibri" w:cs="Calibri"/>
        </w:rPr>
        <w:t xml:space="preserve"> (primarily the demolition of the old indoor school)</w:t>
      </w:r>
      <w:r w:rsidR="00291506">
        <w:rPr>
          <w:rFonts w:ascii="Calibri" w:hAnsi="Calibri" w:cs="Calibri"/>
        </w:rPr>
        <w:t xml:space="preserve">, </w:t>
      </w:r>
      <w:r w:rsidR="00C60AC2" w:rsidRPr="00F62D36">
        <w:rPr>
          <w:rFonts w:ascii="Calibri" w:hAnsi="Calibri" w:cs="Calibri"/>
        </w:rPr>
        <w:t xml:space="preserve">whilst the lump sum </w:t>
      </w:r>
      <w:r w:rsidR="001B534A">
        <w:rPr>
          <w:rFonts w:ascii="Calibri" w:hAnsi="Calibri" w:cs="Calibri"/>
        </w:rPr>
        <w:t>financial benefit/</w:t>
      </w:r>
      <w:r w:rsidR="00C60AC2" w:rsidRPr="00F62D36">
        <w:rPr>
          <w:rFonts w:ascii="Calibri" w:hAnsi="Calibri" w:cs="Calibri"/>
        </w:rPr>
        <w:t xml:space="preserve">revenue from the project and partial compensation for our professional fees was received </w:t>
      </w:r>
      <w:r w:rsidR="001170CB">
        <w:rPr>
          <w:rFonts w:ascii="Calibri" w:hAnsi="Calibri" w:cs="Calibri"/>
        </w:rPr>
        <w:t xml:space="preserve">and accounted for </w:t>
      </w:r>
      <w:r w:rsidR="00C60AC2" w:rsidRPr="00F62D36">
        <w:rPr>
          <w:rFonts w:ascii="Calibri" w:hAnsi="Calibri" w:cs="Calibri"/>
        </w:rPr>
        <w:t>i</w:t>
      </w:r>
      <w:r w:rsidR="00833BCE">
        <w:rPr>
          <w:rFonts w:ascii="Calibri" w:hAnsi="Calibri" w:cs="Calibri"/>
        </w:rPr>
        <w:t>n 2021</w:t>
      </w:r>
      <w:r w:rsidR="00C60AC2" w:rsidRPr="00F62D36">
        <w:rPr>
          <w:rFonts w:ascii="Calibri" w:hAnsi="Calibri" w:cs="Calibri"/>
        </w:rPr>
        <w:t>.</w:t>
      </w:r>
      <w:r w:rsidR="00141871">
        <w:rPr>
          <w:rFonts w:ascii="Calibri" w:hAnsi="Calibri" w:cs="Calibri"/>
        </w:rPr>
        <w:t xml:space="preserve"> The project completed in October 2020 and the financial benefits will </w:t>
      </w:r>
      <w:r w:rsidR="00833BCE">
        <w:rPr>
          <w:rFonts w:ascii="Calibri" w:hAnsi="Calibri" w:cs="Calibri"/>
        </w:rPr>
        <w:t xml:space="preserve">therefore </w:t>
      </w:r>
      <w:r w:rsidR="00141871">
        <w:rPr>
          <w:rFonts w:ascii="Calibri" w:hAnsi="Calibri" w:cs="Calibri"/>
        </w:rPr>
        <w:t>be seen in the 2020-21 financial statements.</w:t>
      </w:r>
    </w:p>
    <w:p w14:paraId="1B234EDA" w14:textId="77777777" w:rsidR="004825B7" w:rsidRDefault="004825B7" w:rsidP="008F217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2F35CC1" w14:textId="77777777" w:rsidR="00E96C7B" w:rsidRPr="00E96C7B" w:rsidRDefault="004825B7" w:rsidP="008F217D">
      <w:pPr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r w:rsidRPr="00E96C7B">
        <w:rPr>
          <w:rFonts w:ascii="Calibri" w:hAnsi="Calibri" w:cs="Calibri"/>
          <w:u w:val="single"/>
        </w:rPr>
        <w:t xml:space="preserve">BCC post balance sheet </w:t>
      </w:r>
      <w:r w:rsidR="00E96C7B" w:rsidRPr="00E96C7B">
        <w:rPr>
          <w:rFonts w:ascii="Calibri" w:hAnsi="Calibri" w:cs="Calibri"/>
          <w:u w:val="single"/>
        </w:rPr>
        <w:t>update</w:t>
      </w:r>
    </w:p>
    <w:p w14:paraId="49215BCA" w14:textId="7BC3D458" w:rsidR="00E35189" w:rsidRPr="00F62D36" w:rsidRDefault="00E35189" w:rsidP="008F217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with BCS</w:t>
      </w:r>
      <w:r w:rsidR="004A652D">
        <w:rPr>
          <w:rFonts w:ascii="Calibri" w:hAnsi="Calibri" w:cs="Calibri"/>
        </w:rPr>
        <w:t xml:space="preserve"> tight control cost was </w:t>
      </w:r>
      <w:r w:rsidR="007A6E0D">
        <w:rPr>
          <w:rFonts w:ascii="Calibri" w:hAnsi="Calibri" w:cs="Calibri"/>
        </w:rPr>
        <w:t>maintained during 2020 as the club navigated its way through the impact of the COVID pandemic</w:t>
      </w:r>
      <w:r w:rsidR="008F217D">
        <w:rPr>
          <w:rFonts w:ascii="Calibri" w:hAnsi="Calibri" w:cs="Calibri"/>
        </w:rPr>
        <w:t xml:space="preserve"> and all relevant G</w:t>
      </w:r>
      <w:r w:rsidR="00EB7FB0" w:rsidRPr="00D902B6">
        <w:rPr>
          <w:rFonts w:ascii="Calibri" w:eastAsiaTheme="minorHAnsi" w:hAnsi="Calibri" w:cs="Calibri"/>
          <w:lang w:eastAsia="en-US"/>
        </w:rPr>
        <w:t>overnment support packages including grants and furlough</w:t>
      </w:r>
      <w:r w:rsidR="00EB7FB0">
        <w:rPr>
          <w:rFonts w:ascii="Calibri" w:eastAsiaTheme="minorHAnsi" w:hAnsi="Calibri" w:cs="Calibri"/>
          <w:lang w:eastAsia="en-US"/>
        </w:rPr>
        <w:t xml:space="preserve"> </w:t>
      </w:r>
      <w:r w:rsidR="008F217D">
        <w:rPr>
          <w:rFonts w:ascii="Calibri" w:eastAsiaTheme="minorHAnsi" w:hAnsi="Calibri" w:cs="Calibri"/>
          <w:lang w:eastAsia="en-US"/>
        </w:rPr>
        <w:t xml:space="preserve">were </w:t>
      </w:r>
      <w:r w:rsidR="00EB7FB0" w:rsidRPr="00D902B6">
        <w:rPr>
          <w:rFonts w:ascii="Calibri" w:eastAsiaTheme="minorHAnsi" w:hAnsi="Calibri" w:cs="Calibri"/>
          <w:lang w:eastAsia="en-US"/>
        </w:rPr>
        <w:lastRenderedPageBreak/>
        <w:t>accessed.</w:t>
      </w:r>
      <w:r w:rsidR="00607CB3">
        <w:rPr>
          <w:rFonts w:ascii="Calibri" w:eastAsiaTheme="minorHAnsi" w:hAnsi="Calibri" w:cs="Calibri"/>
          <w:lang w:eastAsia="en-US"/>
        </w:rPr>
        <w:t xml:space="preserve"> A one-off reduced cricket membership fee was introduced to reflect the shorter training and playing season and to encourage players to </w:t>
      </w:r>
      <w:r w:rsidR="00685D4D">
        <w:rPr>
          <w:rFonts w:ascii="Calibri" w:eastAsiaTheme="minorHAnsi" w:hAnsi="Calibri" w:cs="Calibri"/>
          <w:lang w:eastAsia="en-US"/>
        </w:rPr>
        <w:t>return to cricket</w:t>
      </w:r>
      <w:r w:rsidR="00AF76D2">
        <w:rPr>
          <w:rFonts w:ascii="Calibri" w:eastAsiaTheme="minorHAnsi" w:hAnsi="Calibri" w:cs="Calibri"/>
          <w:lang w:eastAsia="en-US"/>
        </w:rPr>
        <w:t>, physically and socially,</w:t>
      </w:r>
      <w:r w:rsidR="00685D4D">
        <w:rPr>
          <w:rFonts w:ascii="Calibri" w:eastAsiaTheme="minorHAnsi" w:hAnsi="Calibri" w:cs="Calibri"/>
          <w:lang w:eastAsia="en-US"/>
        </w:rPr>
        <w:t xml:space="preserve"> after being locked down</w:t>
      </w:r>
      <w:r w:rsidR="00607CB3">
        <w:rPr>
          <w:rFonts w:ascii="Calibri" w:eastAsiaTheme="minorHAnsi" w:hAnsi="Calibri" w:cs="Calibri"/>
          <w:lang w:eastAsia="en-US"/>
        </w:rPr>
        <w:t>.</w:t>
      </w:r>
      <w:r w:rsidR="00EB7FB0" w:rsidRPr="00D902B6">
        <w:rPr>
          <w:rFonts w:ascii="Calibri" w:eastAsiaTheme="minorHAnsi" w:hAnsi="Calibri" w:cs="Calibri"/>
          <w:lang w:eastAsia="en-US"/>
        </w:rPr>
        <w:t xml:space="preserve"> </w:t>
      </w:r>
    </w:p>
    <w:p w14:paraId="01226420" w14:textId="77777777" w:rsidR="00DC5983" w:rsidRPr="00D32FF5" w:rsidRDefault="00DC5983" w:rsidP="00DC5983">
      <w:pPr>
        <w:pStyle w:val="ListParagraph"/>
        <w:contextualSpacing w:val="0"/>
        <w:jc w:val="both"/>
        <w:rPr>
          <w:rFonts w:asciiTheme="minorHAnsi" w:hAnsiTheme="minorHAnsi" w:cstheme="minorHAnsi"/>
          <w:color w:val="FF0000"/>
        </w:rPr>
      </w:pPr>
    </w:p>
    <w:p w14:paraId="1E7F4878" w14:textId="73039B01" w:rsidR="00DC5983" w:rsidRPr="00C63494" w:rsidRDefault="00692A0E" w:rsidP="00DC5983">
      <w:pPr>
        <w:jc w:val="both"/>
        <w:rPr>
          <w:rFonts w:asciiTheme="minorHAnsi" w:hAnsiTheme="minorHAnsi" w:cstheme="minorHAnsi"/>
          <w:u w:val="single"/>
        </w:rPr>
      </w:pPr>
      <w:r w:rsidRPr="00C63494">
        <w:rPr>
          <w:rFonts w:asciiTheme="minorHAnsi" w:hAnsiTheme="minorHAnsi" w:cstheme="minorHAnsi"/>
          <w:u w:val="single"/>
        </w:rPr>
        <w:t xml:space="preserve">Consolidated </w:t>
      </w:r>
      <w:r w:rsidR="00DC5983" w:rsidRPr="00C63494">
        <w:rPr>
          <w:rFonts w:asciiTheme="minorHAnsi" w:hAnsiTheme="minorHAnsi" w:cstheme="minorHAnsi"/>
          <w:u w:val="single"/>
        </w:rPr>
        <w:t>Balance Sheet Review</w:t>
      </w:r>
    </w:p>
    <w:p w14:paraId="3E37DBE2" w14:textId="20934DB1" w:rsidR="008B183E" w:rsidRPr="00C63494" w:rsidRDefault="007C578B" w:rsidP="007C578B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C63494">
        <w:rPr>
          <w:rFonts w:asciiTheme="minorHAnsi" w:hAnsiTheme="minorHAnsi" w:cstheme="minorHAnsi"/>
        </w:rPr>
        <w:t xml:space="preserve">Cash reserves (in the bank and in hand) </w:t>
      </w:r>
      <w:r w:rsidR="002B4022" w:rsidRPr="00C63494">
        <w:rPr>
          <w:rFonts w:asciiTheme="minorHAnsi" w:hAnsiTheme="minorHAnsi" w:cstheme="minorHAnsi"/>
        </w:rPr>
        <w:t>on</w:t>
      </w:r>
      <w:r w:rsidRPr="00C63494">
        <w:rPr>
          <w:rFonts w:asciiTheme="minorHAnsi" w:hAnsiTheme="minorHAnsi" w:cstheme="minorHAnsi"/>
        </w:rPr>
        <w:t xml:space="preserve"> 31 March 20</w:t>
      </w:r>
      <w:r w:rsidR="00A97D5A" w:rsidRPr="00C63494">
        <w:rPr>
          <w:rFonts w:asciiTheme="minorHAnsi" w:hAnsiTheme="minorHAnsi" w:cstheme="minorHAnsi"/>
        </w:rPr>
        <w:t>20</w:t>
      </w:r>
      <w:r w:rsidRPr="00C63494">
        <w:rPr>
          <w:rFonts w:asciiTheme="minorHAnsi" w:hAnsiTheme="minorHAnsi" w:cstheme="minorHAnsi"/>
        </w:rPr>
        <w:t xml:space="preserve"> were £</w:t>
      </w:r>
      <w:r w:rsidR="00A97D5A" w:rsidRPr="00C63494">
        <w:rPr>
          <w:rFonts w:asciiTheme="minorHAnsi" w:hAnsiTheme="minorHAnsi" w:cstheme="minorHAnsi"/>
        </w:rPr>
        <w:t>9</w:t>
      </w:r>
      <w:r w:rsidR="005D20AC" w:rsidRPr="00C63494">
        <w:rPr>
          <w:rFonts w:asciiTheme="minorHAnsi" w:hAnsiTheme="minorHAnsi" w:cstheme="minorHAnsi"/>
        </w:rPr>
        <w:t>5</w:t>
      </w:r>
      <w:r w:rsidR="00692A0E" w:rsidRPr="00C63494">
        <w:rPr>
          <w:rFonts w:asciiTheme="minorHAnsi" w:hAnsiTheme="minorHAnsi" w:cstheme="minorHAnsi"/>
        </w:rPr>
        <w:t xml:space="preserve">k vs </w:t>
      </w:r>
      <w:r w:rsidRPr="00C63494">
        <w:rPr>
          <w:rFonts w:asciiTheme="minorHAnsi" w:hAnsiTheme="minorHAnsi" w:cstheme="minorHAnsi"/>
        </w:rPr>
        <w:t>£</w:t>
      </w:r>
      <w:r w:rsidR="005D20AC" w:rsidRPr="00C63494">
        <w:rPr>
          <w:rFonts w:asciiTheme="minorHAnsi" w:hAnsiTheme="minorHAnsi" w:cstheme="minorHAnsi"/>
        </w:rPr>
        <w:t>155</w:t>
      </w:r>
      <w:r w:rsidRPr="00C63494">
        <w:rPr>
          <w:rFonts w:asciiTheme="minorHAnsi" w:hAnsiTheme="minorHAnsi" w:cstheme="minorHAnsi"/>
        </w:rPr>
        <w:t xml:space="preserve">k </w:t>
      </w:r>
      <w:r w:rsidR="00B06D04" w:rsidRPr="00C63494">
        <w:rPr>
          <w:rFonts w:asciiTheme="minorHAnsi" w:hAnsiTheme="minorHAnsi" w:cstheme="minorHAnsi"/>
        </w:rPr>
        <w:t>on</w:t>
      </w:r>
      <w:r w:rsidRPr="00C63494">
        <w:rPr>
          <w:rFonts w:asciiTheme="minorHAnsi" w:hAnsiTheme="minorHAnsi" w:cstheme="minorHAnsi"/>
        </w:rPr>
        <w:t xml:space="preserve"> 31 March 201</w:t>
      </w:r>
      <w:r w:rsidR="00A97D5A" w:rsidRPr="00C63494">
        <w:rPr>
          <w:rFonts w:asciiTheme="minorHAnsi" w:hAnsiTheme="minorHAnsi" w:cstheme="minorHAnsi"/>
        </w:rPr>
        <w:t>9</w:t>
      </w:r>
      <w:r w:rsidR="008B183E" w:rsidRPr="00C63494">
        <w:rPr>
          <w:rFonts w:asciiTheme="minorHAnsi" w:hAnsiTheme="minorHAnsi" w:cstheme="minorHAnsi"/>
        </w:rPr>
        <w:t xml:space="preserve"> reflecting the </w:t>
      </w:r>
      <w:r w:rsidR="00B365A8" w:rsidRPr="00C63494">
        <w:rPr>
          <w:rFonts w:asciiTheme="minorHAnsi" w:hAnsiTheme="minorHAnsi" w:cstheme="minorHAnsi"/>
        </w:rPr>
        <w:t xml:space="preserve">professional fees </w:t>
      </w:r>
      <w:r w:rsidR="004D2DCA">
        <w:rPr>
          <w:rFonts w:asciiTheme="minorHAnsi" w:hAnsiTheme="minorHAnsi" w:cstheme="minorHAnsi"/>
        </w:rPr>
        <w:t>paid.</w:t>
      </w:r>
    </w:p>
    <w:p w14:paraId="78320B2D" w14:textId="5ADB73CD" w:rsidR="007C578B" w:rsidRPr="00C63494" w:rsidRDefault="007C578B" w:rsidP="007C578B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C63494">
        <w:rPr>
          <w:rFonts w:asciiTheme="minorHAnsi" w:hAnsiTheme="minorHAnsi" w:cstheme="minorHAnsi"/>
        </w:rPr>
        <w:t>The Barclays Business loan balance</w:t>
      </w:r>
      <w:r w:rsidR="00192768">
        <w:rPr>
          <w:rFonts w:asciiTheme="minorHAnsi" w:hAnsiTheme="minorHAnsi" w:cstheme="minorHAnsi"/>
        </w:rPr>
        <w:t xml:space="preserve"> on</w:t>
      </w:r>
      <w:r w:rsidRPr="00C63494">
        <w:rPr>
          <w:rFonts w:asciiTheme="minorHAnsi" w:hAnsiTheme="minorHAnsi" w:cstheme="minorHAnsi"/>
        </w:rPr>
        <w:t xml:space="preserve"> </w:t>
      </w:r>
      <w:r w:rsidR="004D2DCA">
        <w:rPr>
          <w:rFonts w:asciiTheme="minorHAnsi" w:hAnsiTheme="minorHAnsi" w:cstheme="minorHAnsi"/>
        </w:rPr>
        <w:t xml:space="preserve">31 March 2020 </w:t>
      </w:r>
      <w:r w:rsidRPr="00C63494">
        <w:rPr>
          <w:rFonts w:asciiTheme="minorHAnsi" w:hAnsiTheme="minorHAnsi" w:cstheme="minorHAnsi"/>
        </w:rPr>
        <w:t>was £</w:t>
      </w:r>
      <w:r w:rsidR="009D7090" w:rsidRPr="00C63494">
        <w:rPr>
          <w:rFonts w:asciiTheme="minorHAnsi" w:hAnsiTheme="minorHAnsi" w:cstheme="minorHAnsi"/>
        </w:rPr>
        <w:t>112.5</w:t>
      </w:r>
      <w:r w:rsidRPr="00C63494">
        <w:rPr>
          <w:rFonts w:asciiTheme="minorHAnsi" w:hAnsiTheme="minorHAnsi" w:cstheme="minorHAnsi"/>
        </w:rPr>
        <w:t>k.</w:t>
      </w:r>
      <w:r w:rsidR="009D7090" w:rsidRPr="00C63494">
        <w:rPr>
          <w:rFonts w:asciiTheme="minorHAnsi" w:hAnsiTheme="minorHAnsi" w:cstheme="minorHAnsi"/>
        </w:rPr>
        <w:t xml:space="preserve"> </w:t>
      </w:r>
      <w:r w:rsidR="00192768">
        <w:rPr>
          <w:rFonts w:asciiTheme="minorHAnsi" w:hAnsiTheme="minorHAnsi" w:cstheme="minorHAnsi"/>
        </w:rPr>
        <w:t xml:space="preserve">The </w:t>
      </w:r>
      <w:r w:rsidR="009D7090" w:rsidRPr="00C63494">
        <w:rPr>
          <w:rFonts w:asciiTheme="minorHAnsi" w:hAnsiTheme="minorHAnsi" w:cstheme="minorHAnsi"/>
        </w:rPr>
        <w:t xml:space="preserve">loan was repaid in full </w:t>
      </w:r>
      <w:r w:rsidR="00C63494" w:rsidRPr="00C63494">
        <w:rPr>
          <w:rFonts w:asciiTheme="minorHAnsi" w:hAnsiTheme="minorHAnsi" w:cstheme="minorHAnsi"/>
        </w:rPr>
        <w:t>during 2020-21.</w:t>
      </w:r>
      <w:r w:rsidRPr="00C63494">
        <w:rPr>
          <w:rFonts w:asciiTheme="minorHAnsi" w:hAnsiTheme="minorHAnsi" w:cstheme="minorHAnsi"/>
        </w:rPr>
        <w:t xml:space="preserve"> </w:t>
      </w:r>
    </w:p>
    <w:p w14:paraId="702C8EED" w14:textId="77777777" w:rsidR="00C63494" w:rsidRDefault="00CD0D05" w:rsidP="00CD0D05">
      <w:pPr>
        <w:pStyle w:val="ListParagraph"/>
        <w:numPr>
          <w:ilvl w:val="0"/>
          <w:numId w:val="8"/>
        </w:numPr>
        <w:contextualSpacing w:val="0"/>
        <w:jc w:val="both"/>
        <w:rPr>
          <w:rFonts w:asciiTheme="minorHAnsi" w:hAnsiTheme="minorHAnsi" w:cstheme="minorHAnsi"/>
        </w:rPr>
      </w:pPr>
      <w:r w:rsidRPr="00C63494">
        <w:rPr>
          <w:rFonts w:asciiTheme="minorHAnsi" w:hAnsiTheme="minorHAnsi" w:cstheme="minorHAnsi"/>
        </w:rPr>
        <w:t>Working capital remained well managed</w:t>
      </w:r>
      <w:r w:rsidR="00C63494">
        <w:rPr>
          <w:rFonts w:asciiTheme="minorHAnsi" w:hAnsiTheme="minorHAnsi" w:cstheme="minorHAnsi"/>
        </w:rPr>
        <w:t>.</w:t>
      </w:r>
    </w:p>
    <w:p w14:paraId="6B67421E" w14:textId="77777777" w:rsidR="00EB0BFD" w:rsidRDefault="00EB0BFD" w:rsidP="007C578B">
      <w:pPr>
        <w:rPr>
          <w:rFonts w:asciiTheme="minorHAnsi" w:hAnsiTheme="minorHAnsi" w:cstheme="minorHAnsi"/>
          <w:b/>
        </w:rPr>
      </w:pPr>
    </w:p>
    <w:p w14:paraId="2672EC0D" w14:textId="3B0C8C18" w:rsidR="007C578B" w:rsidRPr="002B3204" w:rsidRDefault="007C578B" w:rsidP="007C578B">
      <w:pPr>
        <w:rPr>
          <w:rFonts w:asciiTheme="minorHAnsi" w:hAnsiTheme="minorHAnsi" w:cstheme="minorHAnsi"/>
          <w:b/>
        </w:rPr>
      </w:pPr>
      <w:r w:rsidRPr="002B3204">
        <w:rPr>
          <w:rFonts w:asciiTheme="minorHAnsi" w:hAnsiTheme="minorHAnsi" w:cstheme="minorHAnsi"/>
          <w:b/>
        </w:rPr>
        <w:t>Ordinary resolutions</w:t>
      </w:r>
    </w:p>
    <w:p w14:paraId="21D672AF" w14:textId="77777777" w:rsidR="007C578B" w:rsidRPr="002B3204" w:rsidRDefault="007C578B" w:rsidP="007C578B">
      <w:pPr>
        <w:jc w:val="both"/>
        <w:rPr>
          <w:rFonts w:asciiTheme="minorHAnsi" w:hAnsiTheme="minorHAnsi" w:cstheme="minorHAnsi"/>
          <w:b/>
        </w:rPr>
      </w:pPr>
    </w:p>
    <w:p w14:paraId="3AFA73C0" w14:textId="59F33E9B" w:rsidR="007C578B" w:rsidRPr="002B3204" w:rsidRDefault="007C578B" w:rsidP="007C578B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b/>
        </w:rPr>
      </w:pPr>
      <w:r w:rsidRPr="002B3204">
        <w:rPr>
          <w:rFonts w:asciiTheme="minorHAnsi" w:hAnsiTheme="minorHAnsi" w:cstheme="minorHAnsi"/>
          <w:b/>
        </w:rPr>
        <w:t xml:space="preserve">To re-appoint </w:t>
      </w:r>
      <w:r w:rsidR="00D825E4">
        <w:rPr>
          <w:rFonts w:asciiTheme="minorHAnsi" w:hAnsiTheme="minorHAnsi" w:cstheme="minorHAnsi"/>
          <w:b/>
        </w:rPr>
        <w:t xml:space="preserve">Bishop Fleming </w:t>
      </w:r>
      <w:r w:rsidRPr="002B3204">
        <w:rPr>
          <w:rFonts w:asciiTheme="minorHAnsi" w:hAnsiTheme="minorHAnsi" w:cstheme="minorHAnsi"/>
          <w:b/>
        </w:rPr>
        <w:t>as the independent auditors and to authorise the MC members, as directors and trustees to fix their remuneration.</w:t>
      </w:r>
    </w:p>
    <w:p w14:paraId="53D3965E" w14:textId="77777777" w:rsidR="00974879" w:rsidRDefault="00974879" w:rsidP="007C578B">
      <w:pPr>
        <w:jc w:val="both"/>
        <w:rPr>
          <w:rFonts w:asciiTheme="minorHAnsi" w:hAnsiTheme="minorHAnsi" w:cstheme="minorHAnsi"/>
        </w:rPr>
      </w:pPr>
    </w:p>
    <w:p w14:paraId="0A7DD1A4" w14:textId="751C2565" w:rsidR="007C578B" w:rsidRPr="002B3204" w:rsidRDefault="007C578B" w:rsidP="007C578B">
      <w:pPr>
        <w:jc w:val="both"/>
        <w:rPr>
          <w:rFonts w:asciiTheme="minorHAnsi" w:hAnsiTheme="minorHAnsi" w:cstheme="minorHAnsi"/>
        </w:rPr>
      </w:pPr>
      <w:r w:rsidRPr="002B3204">
        <w:rPr>
          <w:rFonts w:asciiTheme="minorHAnsi" w:hAnsiTheme="minorHAnsi" w:cstheme="minorHAnsi"/>
        </w:rPr>
        <w:t>The meeting unanimously approved to re-appoint Bishop Fleming as independent auditors and to authorise the MC members, as directors and trustees to fix their remuneration.</w:t>
      </w:r>
    </w:p>
    <w:p w14:paraId="17E03136" w14:textId="77777777" w:rsidR="007C578B" w:rsidRPr="002B3204" w:rsidRDefault="007C578B" w:rsidP="007C578B">
      <w:pPr>
        <w:jc w:val="both"/>
        <w:rPr>
          <w:rFonts w:asciiTheme="minorHAnsi" w:hAnsiTheme="minorHAnsi" w:cstheme="minorHAnsi"/>
        </w:rPr>
      </w:pPr>
    </w:p>
    <w:p w14:paraId="4AC3ECB2" w14:textId="2347502E" w:rsidR="00910231" w:rsidRPr="006B21A7" w:rsidRDefault="007C578B" w:rsidP="0046442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</w:rPr>
      </w:pPr>
      <w:r w:rsidRPr="006B21A7">
        <w:rPr>
          <w:rFonts w:asciiTheme="minorHAnsi" w:hAnsiTheme="minorHAnsi" w:cstheme="minorHAnsi"/>
          <w:b/>
        </w:rPr>
        <w:t>To appoint an MC Member to fill the vacant position</w:t>
      </w:r>
      <w:r w:rsidR="00AC732C" w:rsidRPr="006B21A7">
        <w:rPr>
          <w:rFonts w:asciiTheme="minorHAnsi" w:hAnsiTheme="minorHAnsi" w:cstheme="minorHAnsi"/>
          <w:b/>
        </w:rPr>
        <w:t>s</w:t>
      </w:r>
      <w:r w:rsidRPr="006B21A7">
        <w:rPr>
          <w:rFonts w:asciiTheme="minorHAnsi" w:hAnsiTheme="minorHAnsi" w:cstheme="minorHAnsi"/>
          <w:b/>
        </w:rPr>
        <w:t xml:space="preserve"> of</w:t>
      </w:r>
      <w:r w:rsidR="00464428" w:rsidRPr="006B21A7">
        <w:rPr>
          <w:rFonts w:asciiTheme="minorHAnsi" w:hAnsiTheme="minorHAnsi" w:cstheme="minorHAnsi"/>
          <w:b/>
        </w:rPr>
        <w:t xml:space="preserve"> </w:t>
      </w:r>
      <w:r w:rsidR="001B534A">
        <w:rPr>
          <w:rFonts w:asciiTheme="minorHAnsi" w:hAnsiTheme="minorHAnsi" w:cstheme="minorHAnsi"/>
          <w:b/>
        </w:rPr>
        <w:t>n</w:t>
      </w:r>
      <w:r w:rsidR="002F7DA2" w:rsidRPr="006B21A7">
        <w:rPr>
          <w:rFonts w:asciiTheme="minorHAnsi" w:hAnsiTheme="minorHAnsi" w:cstheme="minorHAnsi"/>
          <w:b/>
        </w:rPr>
        <w:t xml:space="preserve">on-playing members' representative </w:t>
      </w:r>
    </w:p>
    <w:p w14:paraId="250A6EA5" w14:textId="77777777" w:rsidR="006B21A7" w:rsidRDefault="006B21A7" w:rsidP="006B21A7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52760EDA" w14:textId="406B7B58" w:rsidR="00910231" w:rsidRDefault="002F7DA2" w:rsidP="006B21A7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2F7DA2">
        <w:rPr>
          <w:rFonts w:asciiTheme="minorHAnsi" w:hAnsiTheme="minorHAnsi" w:cstheme="minorHAnsi"/>
        </w:rPr>
        <w:t xml:space="preserve">No nominations </w:t>
      </w:r>
      <w:r w:rsidR="006B21A7">
        <w:rPr>
          <w:rFonts w:asciiTheme="minorHAnsi" w:hAnsiTheme="minorHAnsi" w:cstheme="minorHAnsi"/>
        </w:rPr>
        <w:t xml:space="preserve">were </w:t>
      </w:r>
      <w:r w:rsidRPr="002F7DA2">
        <w:rPr>
          <w:rFonts w:asciiTheme="minorHAnsi" w:hAnsiTheme="minorHAnsi" w:cstheme="minorHAnsi"/>
        </w:rPr>
        <w:t>received</w:t>
      </w:r>
      <w:r w:rsidR="00A14D2A">
        <w:rPr>
          <w:rFonts w:asciiTheme="minorHAnsi" w:hAnsiTheme="minorHAnsi" w:cstheme="minorHAnsi"/>
        </w:rPr>
        <w:t xml:space="preserve"> </w:t>
      </w:r>
      <w:r w:rsidR="006B21A7">
        <w:rPr>
          <w:rFonts w:asciiTheme="minorHAnsi" w:hAnsiTheme="minorHAnsi" w:cstheme="minorHAnsi"/>
        </w:rPr>
        <w:t xml:space="preserve">so </w:t>
      </w:r>
      <w:r w:rsidR="00A14D2A">
        <w:rPr>
          <w:rFonts w:asciiTheme="minorHAnsi" w:hAnsiTheme="minorHAnsi" w:cstheme="minorHAnsi"/>
        </w:rPr>
        <w:t>the post remains vacant</w:t>
      </w:r>
      <w:r w:rsidR="002C6CFE" w:rsidRPr="00910231">
        <w:rPr>
          <w:rFonts w:asciiTheme="minorHAnsi" w:hAnsiTheme="minorHAnsi" w:cstheme="minorHAnsi"/>
        </w:rPr>
        <w:t xml:space="preserve">. </w:t>
      </w:r>
    </w:p>
    <w:p w14:paraId="5EAA9CCE" w14:textId="77777777" w:rsidR="00CD6F4B" w:rsidRPr="002B3204" w:rsidRDefault="00CD6F4B" w:rsidP="007C578B">
      <w:pPr>
        <w:rPr>
          <w:rFonts w:asciiTheme="minorHAnsi" w:hAnsiTheme="minorHAnsi" w:cstheme="minorHAnsi"/>
        </w:rPr>
      </w:pPr>
    </w:p>
    <w:p w14:paraId="518B1726" w14:textId="77777777" w:rsidR="007C578B" w:rsidRDefault="007C578B" w:rsidP="007C578B">
      <w:pPr>
        <w:rPr>
          <w:rFonts w:asciiTheme="minorHAnsi" w:hAnsiTheme="minorHAnsi" w:cstheme="minorHAnsi"/>
        </w:rPr>
      </w:pPr>
    </w:p>
    <w:p w14:paraId="205C12B3" w14:textId="77777777" w:rsidR="009F0EE6" w:rsidRDefault="009F0EE6" w:rsidP="007C578B">
      <w:pPr>
        <w:rPr>
          <w:rFonts w:asciiTheme="minorHAnsi" w:hAnsiTheme="minorHAnsi" w:cstheme="minorHAnsi"/>
        </w:rPr>
      </w:pPr>
    </w:p>
    <w:sectPr w:rsidR="009F0EE6" w:rsidSect="00A32050">
      <w:headerReference w:type="default" r:id="rId11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D052" w14:textId="77777777" w:rsidR="000A4B32" w:rsidRDefault="000A4B32" w:rsidP="00A32050">
      <w:r>
        <w:separator/>
      </w:r>
    </w:p>
  </w:endnote>
  <w:endnote w:type="continuationSeparator" w:id="0">
    <w:p w14:paraId="30C79E01" w14:textId="77777777" w:rsidR="000A4B32" w:rsidRDefault="000A4B32" w:rsidP="00A32050">
      <w:r>
        <w:continuationSeparator/>
      </w:r>
    </w:p>
  </w:endnote>
  <w:endnote w:type="continuationNotice" w:id="1">
    <w:p w14:paraId="67E75053" w14:textId="77777777" w:rsidR="000A4B32" w:rsidRDefault="000A4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9C40" w14:textId="77777777" w:rsidR="000A4B32" w:rsidRDefault="000A4B32" w:rsidP="00A32050">
      <w:r>
        <w:separator/>
      </w:r>
    </w:p>
  </w:footnote>
  <w:footnote w:type="continuationSeparator" w:id="0">
    <w:p w14:paraId="5E2612A5" w14:textId="77777777" w:rsidR="000A4B32" w:rsidRDefault="000A4B32" w:rsidP="00A32050">
      <w:r>
        <w:continuationSeparator/>
      </w:r>
    </w:p>
  </w:footnote>
  <w:footnote w:type="continuationNotice" w:id="1">
    <w:p w14:paraId="045DAA77" w14:textId="77777777" w:rsidR="000A4B32" w:rsidRDefault="000A4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75DF" w14:textId="5155161E" w:rsidR="00A32050" w:rsidRDefault="6927A034" w:rsidP="00A32050">
    <w:pPr>
      <w:pStyle w:val="Header"/>
      <w:jc w:val="center"/>
    </w:pPr>
    <w:r>
      <w:rPr>
        <w:noProof/>
      </w:rPr>
      <w:drawing>
        <wp:inline distT="0" distB="0" distL="0" distR="0" wp14:anchorId="08055D13" wp14:editId="6125FBC2">
          <wp:extent cx="1623096" cy="990600"/>
          <wp:effectExtent l="0" t="0" r="254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15D0A" w14:textId="582B9882" w:rsidR="00A32050" w:rsidRDefault="00A32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A3E"/>
    <w:multiLevelType w:val="hybridMultilevel"/>
    <w:tmpl w:val="0F48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C3B"/>
    <w:multiLevelType w:val="hybridMultilevel"/>
    <w:tmpl w:val="4FF28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5649"/>
    <w:multiLevelType w:val="hybridMultilevel"/>
    <w:tmpl w:val="CF5A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9DD"/>
    <w:multiLevelType w:val="hybridMultilevel"/>
    <w:tmpl w:val="EF38CB86"/>
    <w:lvl w:ilvl="0" w:tplc="41F480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D94"/>
    <w:multiLevelType w:val="hybridMultilevel"/>
    <w:tmpl w:val="D8AE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50CC"/>
    <w:multiLevelType w:val="hybridMultilevel"/>
    <w:tmpl w:val="BFCEB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0E5C"/>
    <w:multiLevelType w:val="multilevel"/>
    <w:tmpl w:val="1F8CB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03083"/>
    <w:multiLevelType w:val="hybridMultilevel"/>
    <w:tmpl w:val="9AF4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4E2B"/>
    <w:multiLevelType w:val="hybridMultilevel"/>
    <w:tmpl w:val="F54C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53910"/>
    <w:multiLevelType w:val="hybridMultilevel"/>
    <w:tmpl w:val="C624D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4497A"/>
    <w:multiLevelType w:val="hybridMultilevel"/>
    <w:tmpl w:val="D0504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5779"/>
    <w:multiLevelType w:val="hybridMultilevel"/>
    <w:tmpl w:val="F89E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02DD"/>
    <w:multiLevelType w:val="multilevel"/>
    <w:tmpl w:val="31C47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121D28"/>
    <w:multiLevelType w:val="hybridMultilevel"/>
    <w:tmpl w:val="68D8A2A0"/>
    <w:lvl w:ilvl="0" w:tplc="5A1C45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87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40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CB7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44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64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65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E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20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C5432"/>
    <w:multiLevelType w:val="hybridMultilevel"/>
    <w:tmpl w:val="3C9EE40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E1C27"/>
    <w:multiLevelType w:val="hybridMultilevel"/>
    <w:tmpl w:val="5554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068"/>
    <w:multiLevelType w:val="hybridMultilevel"/>
    <w:tmpl w:val="D0504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34491"/>
    <w:multiLevelType w:val="hybridMultilevel"/>
    <w:tmpl w:val="4E80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B23A6"/>
    <w:multiLevelType w:val="hybridMultilevel"/>
    <w:tmpl w:val="8DB8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83EF7"/>
    <w:multiLevelType w:val="hybridMultilevel"/>
    <w:tmpl w:val="578E6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415DC"/>
    <w:multiLevelType w:val="hybridMultilevel"/>
    <w:tmpl w:val="BF78F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C7D00"/>
    <w:multiLevelType w:val="hybridMultilevel"/>
    <w:tmpl w:val="6966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64412"/>
    <w:multiLevelType w:val="hybridMultilevel"/>
    <w:tmpl w:val="4B38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34D13"/>
    <w:multiLevelType w:val="hybridMultilevel"/>
    <w:tmpl w:val="35FE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55EBD"/>
    <w:multiLevelType w:val="hybridMultilevel"/>
    <w:tmpl w:val="D0504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E4B9A"/>
    <w:multiLevelType w:val="hybridMultilevel"/>
    <w:tmpl w:val="3C9EE40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22715"/>
    <w:multiLevelType w:val="hybridMultilevel"/>
    <w:tmpl w:val="2C7C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05134"/>
    <w:multiLevelType w:val="multilevel"/>
    <w:tmpl w:val="FD02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9D4B6A"/>
    <w:multiLevelType w:val="hybridMultilevel"/>
    <w:tmpl w:val="CB40FA00"/>
    <w:lvl w:ilvl="0" w:tplc="8EEC6B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2AF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3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4C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E2E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44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E7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68A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CB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F417E"/>
    <w:multiLevelType w:val="hybridMultilevel"/>
    <w:tmpl w:val="99AE3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492BC0"/>
    <w:multiLevelType w:val="hybridMultilevel"/>
    <w:tmpl w:val="3D9E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B0DA8"/>
    <w:multiLevelType w:val="hybridMultilevel"/>
    <w:tmpl w:val="23E4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56B8E"/>
    <w:multiLevelType w:val="hybridMultilevel"/>
    <w:tmpl w:val="0CE03364"/>
    <w:lvl w:ilvl="0" w:tplc="D068E1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4E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80E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A9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0C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C7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04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23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609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20"/>
  </w:num>
  <w:num w:numId="5">
    <w:abstractNumId w:val="5"/>
  </w:num>
  <w:num w:numId="6">
    <w:abstractNumId w:val="29"/>
  </w:num>
  <w:num w:numId="7">
    <w:abstractNumId w:val="25"/>
  </w:num>
  <w:num w:numId="8">
    <w:abstractNumId w:val="1"/>
  </w:num>
  <w:num w:numId="9">
    <w:abstractNumId w:val="26"/>
  </w:num>
  <w:num w:numId="10">
    <w:abstractNumId w:val="30"/>
  </w:num>
  <w:num w:numId="11">
    <w:abstractNumId w:val="9"/>
  </w:num>
  <w:num w:numId="12">
    <w:abstractNumId w:val="8"/>
  </w:num>
  <w:num w:numId="13">
    <w:abstractNumId w:val="16"/>
  </w:num>
  <w:num w:numId="14">
    <w:abstractNumId w:val="3"/>
  </w:num>
  <w:num w:numId="15">
    <w:abstractNumId w:val="24"/>
  </w:num>
  <w:num w:numId="16">
    <w:abstractNumId w:val="10"/>
  </w:num>
  <w:num w:numId="17">
    <w:abstractNumId w:val="0"/>
  </w:num>
  <w:num w:numId="18">
    <w:abstractNumId w:val="28"/>
  </w:num>
  <w:num w:numId="19">
    <w:abstractNumId w:val="13"/>
  </w:num>
  <w:num w:numId="20">
    <w:abstractNumId w:val="23"/>
  </w:num>
  <w:num w:numId="21">
    <w:abstractNumId w:val="27"/>
  </w:num>
  <w:num w:numId="22">
    <w:abstractNumId w:val="15"/>
  </w:num>
  <w:num w:numId="23">
    <w:abstractNumId w:val="12"/>
  </w:num>
  <w:num w:numId="24">
    <w:abstractNumId w:val="6"/>
  </w:num>
  <w:num w:numId="25">
    <w:abstractNumId w:val="2"/>
  </w:num>
  <w:num w:numId="26">
    <w:abstractNumId w:val="14"/>
  </w:num>
  <w:num w:numId="27">
    <w:abstractNumId w:val="32"/>
  </w:num>
  <w:num w:numId="28">
    <w:abstractNumId w:val="11"/>
  </w:num>
  <w:num w:numId="29">
    <w:abstractNumId w:val="4"/>
  </w:num>
  <w:num w:numId="30">
    <w:abstractNumId w:val="18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B"/>
    <w:rsid w:val="00000F05"/>
    <w:rsid w:val="00011080"/>
    <w:rsid w:val="000132DC"/>
    <w:rsid w:val="00015966"/>
    <w:rsid w:val="000161B5"/>
    <w:rsid w:val="0002677E"/>
    <w:rsid w:val="000344DE"/>
    <w:rsid w:val="0004616B"/>
    <w:rsid w:val="000511C3"/>
    <w:rsid w:val="0005658A"/>
    <w:rsid w:val="00060DC2"/>
    <w:rsid w:val="00064493"/>
    <w:rsid w:val="0006789B"/>
    <w:rsid w:val="0007210F"/>
    <w:rsid w:val="0009047F"/>
    <w:rsid w:val="000A079D"/>
    <w:rsid w:val="000A2954"/>
    <w:rsid w:val="000A4739"/>
    <w:rsid w:val="000A4B32"/>
    <w:rsid w:val="000A5315"/>
    <w:rsid w:val="000A6594"/>
    <w:rsid w:val="000A6D34"/>
    <w:rsid w:val="000B0AA2"/>
    <w:rsid w:val="000B1A27"/>
    <w:rsid w:val="000B419A"/>
    <w:rsid w:val="000C0BFA"/>
    <w:rsid w:val="000C2B63"/>
    <w:rsid w:val="000E12EA"/>
    <w:rsid w:val="000E61CE"/>
    <w:rsid w:val="00101312"/>
    <w:rsid w:val="001019EF"/>
    <w:rsid w:val="00102367"/>
    <w:rsid w:val="00103D1D"/>
    <w:rsid w:val="00107308"/>
    <w:rsid w:val="00114C73"/>
    <w:rsid w:val="001170CB"/>
    <w:rsid w:val="00117B23"/>
    <w:rsid w:val="0013451D"/>
    <w:rsid w:val="00135627"/>
    <w:rsid w:val="0013640C"/>
    <w:rsid w:val="00141871"/>
    <w:rsid w:val="0014262C"/>
    <w:rsid w:val="00150EEF"/>
    <w:rsid w:val="00150FA6"/>
    <w:rsid w:val="00154368"/>
    <w:rsid w:val="001620B6"/>
    <w:rsid w:val="001631BA"/>
    <w:rsid w:val="001659FA"/>
    <w:rsid w:val="00173F34"/>
    <w:rsid w:val="00175184"/>
    <w:rsid w:val="00182A51"/>
    <w:rsid w:val="0018766C"/>
    <w:rsid w:val="00192768"/>
    <w:rsid w:val="00194F7E"/>
    <w:rsid w:val="001953F1"/>
    <w:rsid w:val="001A1437"/>
    <w:rsid w:val="001A34A2"/>
    <w:rsid w:val="001A701D"/>
    <w:rsid w:val="001B3935"/>
    <w:rsid w:val="001B534A"/>
    <w:rsid w:val="001B72CA"/>
    <w:rsid w:val="001B7D77"/>
    <w:rsid w:val="001B7E1E"/>
    <w:rsid w:val="001C1C11"/>
    <w:rsid w:val="001C1D70"/>
    <w:rsid w:val="001C4E26"/>
    <w:rsid w:val="001C73A1"/>
    <w:rsid w:val="001D188D"/>
    <w:rsid w:val="001D5DB3"/>
    <w:rsid w:val="001E1349"/>
    <w:rsid w:val="001E29C6"/>
    <w:rsid w:val="001E51A0"/>
    <w:rsid w:val="001E5964"/>
    <w:rsid w:val="001F70D7"/>
    <w:rsid w:val="002005C8"/>
    <w:rsid w:val="00200897"/>
    <w:rsid w:val="002067FA"/>
    <w:rsid w:val="0021183F"/>
    <w:rsid w:val="00212799"/>
    <w:rsid w:val="002170B6"/>
    <w:rsid w:val="00220F0C"/>
    <w:rsid w:val="00223FF3"/>
    <w:rsid w:val="00227DC8"/>
    <w:rsid w:val="00237EB4"/>
    <w:rsid w:val="0024116C"/>
    <w:rsid w:val="00241833"/>
    <w:rsid w:val="002429BC"/>
    <w:rsid w:val="0024342F"/>
    <w:rsid w:val="00246895"/>
    <w:rsid w:val="0025056B"/>
    <w:rsid w:val="00251B09"/>
    <w:rsid w:val="002528AD"/>
    <w:rsid w:val="002563FA"/>
    <w:rsid w:val="00263598"/>
    <w:rsid w:val="0026645A"/>
    <w:rsid w:val="002676D8"/>
    <w:rsid w:val="00267B8B"/>
    <w:rsid w:val="00271189"/>
    <w:rsid w:val="002742D0"/>
    <w:rsid w:val="00275BDB"/>
    <w:rsid w:val="0029137F"/>
    <w:rsid w:val="00291506"/>
    <w:rsid w:val="0029359A"/>
    <w:rsid w:val="0029736F"/>
    <w:rsid w:val="002A20B4"/>
    <w:rsid w:val="002A2BA0"/>
    <w:rsid w:val="002A584E"/>
    <w:rsid w:val="002A6389"/>
    <w:rsid w:val="002B4022"/>
    <w:rsid w:val="002B4379"/>
    <w:rsid w:val="002C4C2E"/>
    <w:rsid w:val="002C6CFE"/>
    <w:rsid w:val="002D2EB2"/>
    <w:rsid w:val="002D4BFD"/>
    <w:rsid w:val="002E13C7"/>
    <w:rsid w:val="002E6FD7"/>
    <w:rsid w:val="002F7DA2"/>
    <w:rsid w:val="00307CFE"/>
    <w:rsid w:val="0032009A"/>
    <w:rsid w:val="0032385B"/>
    <w:rsid w:val="00335D82"/>
    <w:rsid w:val="00343CAD"/>
    <w:rsid w:val="00345879"/>
    <w:rsid w:val="00346112"/>
    <w:rsid w:val="003477C1"/>
    <w:rsid w:val="0035074A"/>
    <w:rsid w:val="00350E5F"/>
    <w:rsid w:val="00351627"/>
    <w:rsid w:val="00355B71"/>
    <w:rsid w:val="003634FD"/>
    <w:rsid w:val="00364209"/>
    <w:rsid w:val="00370B9C"/>
    <w:rsid w:val="00372D46"/>
    <w:rsid w:val="003732B2"/>
    <w:rsid w:val="003808DC"/>
    <w:rsid w:val="00381BC3"/>
    <w:rsid w:val="00386929"/>
    <w:rsid w:val="0039098A"/>
    <w:rsid w:val="003A16AD"/>
    <w:rsid w:val="003A5C05"/>
    <w:rsid w:val="003A7032"/>
    <w:rsid w:val="003B3316"/>
    <w:rsid w:val="003B4CF0"/>
    <w:rsid w:val="003B747C"/>
    <w:rsid w:val="003B75AC"/>
    <w:rsid w:val="003B7D78"/>
    <w:rsid w:val="003C2881"/>
    <w:rsid w:val="003C697D"/>
    <w:rsid w:val="003D4E7B"/>
    <w:rsid w:val="003D6B2B"/>
    <w:rsid w:val="003E02A5"/>
    <w:rsid w:val="003E0632"/>
    <w:rsid w:val="003E746F"/>
    <w:rsid w:val="003F0DAA"/>
    <w:rsid w:val="003F57F5"/>
    <w:rsid w:val="003F5975"/>
    <w:rsid w:val="003F6D10"/>
    <w:rsid w:val="00400074"/>
    <w:rsid w:val="004020B9"/>
    <w:rsid w:val="004028B6"/>
    <w:rsid w:val="004102A0"/>
    <w:rsid w:val="00410841"/>
    <w:rsid w:val="004112A2"/>
    <w:rsid w:val="00413DDB"/>
    <w:rsid w:val="004140A7"/>
    <w:rsid w:val="00416AF2"/>
    <w:rsid w:val="004200E5"/>
    <w:rsid w:val="00420A88"/>
    <w:rsid w:val="00420B8C"/>
    <w:rsid w:val="00421212"/>
    <w:rsid w:val="00422A1B"/>
    <w:rsid w:val="00423966"/>
    <w:rsid w:val="00425F7F"/>
    <w:rsid w:val="004409A1"/>
    <w:rsid w:val="00454CA1"/>
    <w:rsid w:val="0045623E"/>
    <w:rsid w:val="004608E2"/>
    <w:rsid w:val="004632AF"/>
    <w:rsid w:val="00463877"/>
    <w:rsid w:val="00464428"/>
    <w:rsid w:val="00465DE6"/>
    <w:rsid w:val="0048113E"/>
    <w:rsid w:val="004825B7"/>
    <w:rsid w:val="004867B1"/>
    <w:rsid w:val="004875FB"/>
    <w:rsid w:val="00493D9A"/>
    <w:rsid w:val="004A3C57"/>
    <w:rsid w:val="004A4AB2"/>
    <w:rsid w:val="004A572A"/>
    <w:rsid w:val="004A652D"/>
    <w:rsid w:val="004A73A5"/>
    <w:rsid w:val="004B6FCE"/>
    <w:rsid w:val="004C0762"/>
    <w:rsid w:val="004C0FA4"/>
    <w:rsid w:val="004C3AF5"/>
    <w:rsid w:val="004C65AA"/>
    <w:rsid w:val="004D2DCA"/>
    <w:rsid w:val="004D4E48"/>
    <w:rsid w:val="004D5404"/>
    <w:rsid w:val="004D5AF6"/>
    <w:rsid w:val="004E5271"/>
    <w:rsid w:val="004E5D22"/>
    <w:rsid w:val="004E64CF"/>
    <w:rsid w:val="004E7869"/>
    <w:rsid w:val="004F0123"/>
    <w:rsid w:val="004F1EEC"/>
    <w:rsid w:val="004F47BB"/>
    <w:rsid w:val="004F5845"/>
    <w:rsid w:val="00502BA7"/>
    <w:rsid w:val="005058B2"/>
    <w:rsid w:val="005137D8"/>
    <w:rsid w:val="00517023"/>
    <w:rsid w:val="005172FD"/>
    <w:rsid w:val="00520C2C"/>
    <w:rsid w:val="0052666B"/>
    <w:rsid w:val="00527547"/>
    <w:rsid w:val="00530886"/>
    <w:rsid w:val="00531D7E"/>
    <w:rsid w:val="005325A9"/>
    <w:rsid w:val="00544B68"/>
    <w:rsid w:val="00545DC0"/>
    <w:rsid w:val="00551106"/>
    <w:rsid w:val="005537ED"/>
    <w:rsid w:val="005538E6"/>
    <w:rsid w:val="00553AC0"/>
    <w:rsid w:val="00553B58"/>
    <w:rsid w:val="00553D00"/>
    <w:rsid w:val="0055475A"/>
    <w:rsid w:val="00557DB3"/>
    <w:rsid w:val="005637BC"/>
    <w:rsid w:val="0056391E"/>
    <w:rsid w:val="00564BBD"/>
    <w:rsid w:val="00565159"/>
    <w:rsid w:val="005664F6"/>
    <w:rsid w:val="0056708E"/>
    <w:rsid w:val="0057244E"/>
    <w:rsid w:val="00572FE3"/>
    <w:rsid w:val="00573FC9"/>
    <w:rsid w:val="00575D1B"/>
    <w:rsid w:val="005832A1"/>
    <w:rsid w:val="00587F23"/>
    <w:rsid w:val="00592C85"/>
    <w:rsid w:val="00595917"/>
    <w:rsid w:val="005B266D"/>
    <w:rsid w:val="005B361A"/>
    <w:rsid w:val="005B583D"/>
    <w:rsid w:val="005C0439"/>
    <w:rsid w:val="005C1180"/>
    <w:rsid w:val="005C4325"/>
    <w:rsid w:val="005C47E1"/>
    <w:rsid w:val="005C49A8"/>
    <w:rsid w:val="005C5FE2"/>
    <w:rsid w:val="005C7DBB"/>
    <w:rsid w:val="005C7FB3"/>
    <w:rsid w:val="005D20AC"/>
    <w:rsid w:val="005D210F"/>
    <w:rsid w:val="005D32C5"/>
    <w:rsid w:val="005D68C5"/>
    <w:rsid w:val="005D6A78"/>
    <w:rsid w:val="005E58BA"/>
    <w:rsid w:val="005F188F"/>
    <w:rsid w:val="005F2E37"/>
    <w:rsid w:val="005F3B96"/>
    <w:rsid w:val="00601946"/>
    <w:rsid w:val="00607CB3"/>
    <w:rsid w:val="00610922"/>
    <w:rsid w:val="006263B3"/>
    <w:rsid w:val="006273DC"/>
    <w:rsid w:val="00630BE8"/>
    <w:rsid w:val="00630C4F"/>
    <w:rsid w:val="006345CB"/>
    <w:rsid w:val="0063789B"/>
    <w:rsid w:val="00640158"/>
    <w:rsid w:val="00655541"/>
    <w:rsid w:val="006610AA"/>
    <w:rsid w:val="006630C5"/>
    <w:rsid w:val="00666C3D"/>
    <w:rsid w:val="0067003D"/>
    <w:rsid w:val="00677ABE"/>
    <w:rsid w:val="006853F8"/>
    <w:rsid w:val="00685D4D"/>
    <w:rsid w:val="00691DF7"/>
    <w:rsid w:val="00692A0E"/>
    <w:rsid w:val="006A404D"/>
    <w:rsid w:val="006B1843"/>
    <w:rsid w:val="006B21A7"/>
    <w:rsid w:val="006B4855"/>
    <w:rsid w:val="006B6F00"/>
    <w:rsid w:val="006C3028"/>
    <w:rsid w:val="006C4099"/>
    <w:rsid w:val="006D08FF"/>
    <w:rsid w:val="006D3EA4"/>
    <w:rsid w:val="006D4612"/>
    <w:rsid w:val="006D55FF"/>
    <w:rsid w:val="006D5D7B"/>
    <w:rsid w:val="006D732B"/>
    <w:rsid w:val="006E2241"/>
    <w:rsid w:val="006E22FB"/>
    <w:rsid w:val="006E2632"/>
    <w:rsid w:val="006F1490"/>
    <w:rsid w:val="006F5C85"/>
    <w:rsid w:val="00700070"/>
    <w:rsid w:val="007006C2"/>
    <w:rsid w:val="00701DE8"/>
    <w:rsid w:val="007024B7"/>
    <w:rsid w:val="00705BB7"/>
    <w:rsid w:val="00707C84"/>
    <w:rsid w:val="007100F2"/>
    <w:rsid w:val="0071131B"/>
    <w:rsid w:val="007137C7"/>
    <w:rsid w:val="007171A2"/>
    <w:rsid w:val="00722724"/>
    <w:rsid w:val="007301DD"/>
    <w:rsid w:val="0073364E"/>
    <w:rsid w:val="00737C65"/>
    <w:rsid w:val="007578CC"/>
    <w:rsid w:val="00760813"/>
    <w:rsid w:val="007623F7"/>
    <w:rsid w:val="007718EE"/>
    <w:rsid w:val="0077613A"/>
    <w:rsid w:val="0077739A"/>
    <w:rsid w:val="00783ECB"/>
    <w:rsid w:val="00794D19"/>
    <w:rsid w:val="00794DD2"/>
    <w:rsid w:val="007A388E"/>
    <w:rsid w:val="007A5F01"/>
    <w:rsid w:val="007A6C59"/>
    <w:rsid w:val="007A6E0D"/>
    <w:rsid w:val="007A7933"/>
    <w:rsid w:val="007B0D10"/>
    <w:rsid w:val="007C0730"/>
    <w:rsid w:val="007C0B4B"/>
    <w:rsid w:val="007C4349"/>
    <w:rsid w:val="007C578B"/>
    <w:rsid w:val="007D2137"/>
    <w:rsid w:val="007D4695"/>
    <w:rsid w:val="007D4802"/>
    <w:rsid w:val="007D63D0"/>
    <w:rsid w:val="007D69D7"/>
    <w:rsid w:val="007E6C00"/>
    <w:rsid w:val="007F20DF"/>
    <w:rsid w:val="007F7E3F"/>
    <w:rsid w:val="008033D3"/>
    <w:rsid w:val="008041C2"/>
    <w:rsid w:val="00810AB1"/>
    <w:rsid w:val="0081565F"/>
    <w:rsid w:val="00822DAB"/>
    <w:rsid w:val="00823AF0"/>
    <w:rsid w:val="0082449A"/>
    <w:rsid w:val="00824955"/>
    <w:rsid w:val="00830D56"/>
    <w:rsid w:val="008320F2"/>
    <w:rsid w:val="008325E4"/>
    <w:rsid w:val="00832E26"/>
    <w:rsid w:val="008333CF"/>
    <w:rsid w:val="00833BCE"/>
    <w:rsid w:val="00842774"/>
    <w:rsid w:val="00850635"/>
    <w:rsid w:val="00854E94"/>
    <w:rsid w:val="0086179C"/>
    <w:rsid w:val="00864510"/>
    <w:rsid w:val="0086613E"/>
    <w:rsid w:val="008672C4"/>
    <w:rsid w:val="00876565"/>
    <w:rsid w:val="008776D7"/>
    <w:rsid w:val="00877DF8"/>
    <w:rsid w:val="00880DEC"/>
    <w:rsid w:val="00880FEE"/>
    <w:rsid w:val="00881CFE"/>
    <w:rsid w:val="008862E5"/>
    <w:rsid w:val="00886D9B"/>
    <w:rsid w:val="00890E99"/>
    <w:rsid w:val="008933EE"/>
    <w:rsid w:val="0089408E"/>
    <w:rsid w:val="008951DD"/>
    <w:rsid w:val="0089604C"/>
    <w:rsid w:val="008A0190"/>
    <w:rsid w:val="008A18C6"/>
    <w:rsid w:val="008A6EF2"/>
    <w:rsid w:val="008B183E"/>
    <w:rsid w:val="008B35AF"/>
    <w:rsid w:val="008B7290"/>
    <w:rsid w:val="008C0543"/>
    <w:rsid w:val="008C6F83"/>
    <w:rsid w:val="008D01FF"/>
    <w:rsid w:val="008D0C56"/>
    <w:rsid w:val="008D21D9"/>
    <w:rsid w:val="008D2FB5"/>
    <w:rsid w:val="008D4363"/>
    <w:rsid w:val="008D4FBC"/>
    <w:rsid w:val="008D7AE7"/>
    <w:rsid w:val="008D7D46"/>
    <w:rsid w:val="008E07E9"/>
    <w:rsid w:val="008E3706"/>
    <w:rsid w:val="008E525F"/>
    <w:rsid w:val="008E55E7"/>
    <w:rsid w:val="008E5998"/>
    <w:rsid w:val="008E69F3"/>
    <w:rsid w:val="008E6D3A"/>
    <w:rsid w:val="008E7355"/>
    <w:rsid w:val="008F0EF0"/>
    <w:rsid w:val="008F217D"/>
    <w:rsid w:val="008F23FE"/>
    <w:rsid w:val="008F2832"/>
    <w:rsid w:val="008F2DA8"/>
    <w:rsid w:val="008F454A"/>
    <w:rsid w:val="0090012B"/>
    <w:rsid w:val="00900875"/>
    <w:rsid w:val="00910231"/>
    <w:rsid w:val="00912FB2"/>
    <w:rsid w:val="0091681C"/>
    <w:rsid w:val="00921F6F"/>
    <w:rsid w:val="0092438E"/>
    <w:rsid w:val="00924BF9"/>
    <w:rsid w:val="00927A79"/>
    <w:rsid w:val="009362BD"/>
    <w:rsid w:val="009402AB"/>
    <w:rsid w:val="00944CEF"/>
    <w:rsid w:val="00955A6F"/>
    <w:rsid w:val="0097014C"/>
    <w:rsid w:val="00970547"/>
    <w:rsid w:val="00974879"/>
    <w:rsid w:val="009762E4"/>
    <w:rsid w:val="00981FF7"/>
    <w:rsid w:val="00986BDD"/>
    <w:rsid w:val="00986D50"/>
    <w:rsid w:val="00995DB2"/>
    <w:rsid w:val="009977C0"/>
    <w:rsid w:val="009A3622"/>
    <w:rsid w:val="009A476C"/>
    <w:rsid w:val="009A6DC4"/>
    <w:rsid w:val="009B0C70"/>
    <w:rsid w:val="009B77AD"/>
    <w:rsid w:val="009C491C"/>
    <w:rsid w:val="009D14BD"/>
    <w:rsid w:val="009D2E66"/>
    <w:rsid w:val="009D5AB6"/>
    <w:rsid w:val="009D6EF3"/>
    <w:rsid w:val="009D7090"/>
    <w:rsid w:val="009D7359"/>
    <w:rsid w:val="009E092F"/>
    <w:rsid w:val="009E25B5"/>
    <w:rsid w:val="009E42B1"/>
    <w:rsid w:val="009E5F90"/>
    <w:rsid w:val="009E66A0"/>
    <w:rsid w:val="009F0EE6"/>
    <w:rsid w:val="009F4095"/>
    <w:rsid w:val="009F447B"/>
    <w:rsid w:val="009F608A"/>
    <w:rsid w:val="009F67A3"/>
    <w:rsid w:val="00A0706F"/>
    <w:rsid w:val="00A07541"/>
    <w:rsid w:val="00A076C4"/>
    <w:rsid w:val="00A113B1"/>
    <w:rsid w:val="00A14D2A"/>
    <w:rsid w:val="00A2168C"/>
    <w:rsid w:val="00A21B9B"/>
    <w:rsid w:val="00A26334"/>
    <w:rsid w:val="00A27DFA"/>
    <w:rsid w:val="00A32050"/>
    <w:rsid w:val="00A326E1"/>
    <w:rsid w:val="00A32A8E"/>
    <w:rsid w:val="00A36046"/>
    <w:rsid w:val="00A40ABC"/>
    <w:rsid w:val="00A40B84"/>
    <w:rsid w:val="00A4360A"/>
    <w:rsid w:val="00A4412E"/>
    <w:rsid w:val="00A45386"/>
    <w:rsid w:val="00A56817"/>
    <w:rsid w:val="00A604F1"/>
    <w:rsid w:val="00A66AFC"/>
    <w:rsid w:val="00A66CA7"/>
    <w:rsid w:val="00A766E3"/>
    <w:rsid w:val="00A808A8"/>
    <w:rsid w:val="00A81827"/>
    <w:rsid w:val="00A82C30"/>
    <w:rsid w:val="00A853E4"/>
    <w:rsid w:val="00A97D5A"/>
    <w:rsid w:val="00AA36F2"/>
    <w:rsid w:val="00AA615F"/>
    <w:rsid w:val="00AA7787"/>
    <w:rsid w:val="00AB0CB8"/>
    <w:rsid w:val="00AC3542"/>
    <w:rsid w:val="00AC6CA7"/>
    <w:rsid w:val="00AC704A"/>
    <w:rsid w:val="00AC732C"/>
    <w:rsid w:val="00AD09DD"/>
    <w:rsid w:val="00AD21A0"/>
    <w:rsid w:val="00AE28A3"/>
    <w:rsid w:val="00AE5748"/>
    <w:rsid w:val="00AE59A6"/>
    <w:rsid w:val="00AE61AC"/>
    <w:rsid w:val="00AF44AE"/>
    <w:rsid w:val="00AF4972"/>
    <w:rsid w:val="00AF5340"/>
    <w:rsid w:val="00AF5843"/>
    <w:rsid w:val="00AF76D2"/>
    <w:rsid w:val="00B01399"/>
    <w:rsid w:val="00B02A7B"/>
    <w:rsid w:val="00B045E2"/>
    <w:rsid w:val="00B06D04"/>
    <w:rsid w:val="00B16A3A"/>
    <w:rsid w:val="00B17B9D"/>
    <w:rsid w:val="00B214CD"/>
    <w:rsid w:val="00B2433F"/>
    <w:rsid w:val="00B2666B"/>
    <w:rsid w:val="00B27C76"/>
    <w:rsid w:val="00B32EE1"/>
    <w:rsid w:val="00B34B89"/>
    <w:rsid w:val="00B35654"/>
    <w:rsid w:val="00B35744"/>
    <w:rsid w:val="00B365A8"/>
    <w:rsid w:val="00B4271F"/>
    <w:rsid w:val="00B53D9A"/>
    <w:rsid w:val="00B5488E"/>
    <w:rsid w:val="00B548B3"/>
    <w:rsid w:val="00B73443"/>
    <w:rsid w:val="00B7727D"/>
    <w:rsid w:val="00B82317"/>
    <w:rsid w:val="00B83D9D"/>
    <w:rsid w:val="00B84A49"/>
    <w:rsid w:val="00B85010"/>
    <w:rsid w:val="00B92788"/>
    <w:rsid w:val="00B94AC3"/>
    <w:rsid w:val="00B94FD2"/>
    <w:rsid w:val="00BA0B0A"/>
    <w:rsid w:val="00BA0DE9"/>
    <w:rsid w:val="00BA1F77"/>
    <w:rsid w:val="00BA24EA"/>
    <w:rsid w:val="00BA409C"/>
    <w:rsid w:val="00BB0651"/>
    <w:rsid w:val="00BB3A80"/>
    <w:rsid w:val="00BB545A"/>
    <w:rsid w:val="00BB59DD"/>
    <w:rsid w:val="00BB61DF"/>
    <w:rsid w:val="00BC4A75"/>
    <w:rsid w:val="00BD1ED6"/>
    <w:rsid w:val="00BD2717"/>
    <w:rsid w:val="00BD32E7"/>
    <w:rsid w:val="00BD795C"/>
    <w:rsid w:val="00BE2DE4"/>
    <w:rsid w:val="00BE4340"/>
    <w:rsid w:val="00BE6E9A"/>
    <w:rsid w:val="00BF1E8F"/>
    <w:rsid w:val="00C0728F"/>
    <w:rsid w:val="00C14D69"/>
    <w:rsid w:val="00C20058"/>
    <w:rsid w:val="00C21C91"/>
    <w:rsid w:val="00C30C85"/>
    <w:rsid w:val="00C323C2"/>
    <w:rsid w:val="00C36D14"/>
    <w:rsid w:val="00C377C4"/>
    <w:rsid w:val="00C405CE"/>
    <w:rsid w:val="00C42207"/>
    <w:rsid w:val="00C42311"/>
    <w:rsid w:val="00C454E0"/>
    <w:rsid w:val="00C47375"/>
    <w:rsid w:val="00C47E3E"/>
    <w:rsid w:val="00C51783"/>
    <w:rsid w:val="00C52F2F"/>
    <w:rsid w:val="00C54C0A"/>
    <w:rsid w:val="00C551A0"/>
    <w:rsid w:val="00C56705"/>
    <w:rsid w:val="00C60AC2"/>
    <w:rsid w:val="00C60D7A"/>
    <w:rsid w:val="00C63494"/>
    <w:rsid w:val="00C66FA8"/>
    <w:rsid w:val="00C82C8A"/>
    <w:rsid w:val="00C90B52"/>
    <w:rsid w:val="00C92A44"/>
    <w:rsid w:val="00C93E2A"/>
    <w:rsid w:val="00C95CFC"/>
    <w:rsid w:val="00C972D1"/>
    <w:rsid w:val="00C9760E"/>
    <w:rsid w:val="00CA1F0E"/>
    <w:rsid w:val="00CB3E84"/>
    <w:rsid w:val="00CB4773"/>
    <w:rsid w:val="00CB524F"/>
    <w:rsid w:val="00CB6666"/>
    <w:rsid w:val="00CC08A0"/>
    <w:rsid w:val="00CC69B9"/>
    <w:rsid w:val="00CD0D05"/>
    <w:rsid w:val="00CD17CC"/>
    <w:rsid w:val="00CD338F"/>
    <w:rsid w:val="00CD390E"/>
    <w:rsid w:val="00CD6F4B"/>
    <w:rsid w:val="00CE02B6"/>
    <w:rsid w:val="00CE3E5D"/>
    <w:rsid w:val="00CF05F7"/>
    <w:rsid w:val="00CF159C"/>
    <w:rsid w:val="00CF3CD4"/>
    <w:rsid w:val="00CF63AD"/>
    <w:rsid w:val="00CF6AF3"/>
    <w:rsid w:val="00D049FD"/>
    <w:rsid w:val="00D05519"/>
    <w:rsid w:val="00D11D4F"/>
    <w:rsid w:val="00D1368A"/>
    <w:rsid w:val="00D15F6F"/>
    <w:rsid w:val="00D163E0"/>
    <w:rsid w:val="00D17E01"/>
    <w:rsid w:val="00D23DCE"/>
    <w:rsid w:val="00D261D1"/>
    <w:rsid w:val="00D270ED"/>
    <w:rsid w:val="00D31A5B"/>
    <w:rsid w:val="00D32FF5"/>
    <w:rsid w:val="00D33D19"/>
    <w:rsid w:val="00D343B1"/>
    <w:rsid w:val="00D426A5"/>
    <w:rsid w:val="00D42CD5"/>
    <w:rsid w:val="00D44A2C"/>
    <w:rsid w:val="00D47877"/>
    <w:rsid w:val="00D479E6"/>
    <w:rsid w:val="00D47BBB"/>
    <w:rsid w:val="00D5772E"/>
    <w:rsid w:val="00D7448B"/>
    <w:rsid w:val="00D74F08"/>
    <w:rsid w:val="00D75AC5"/>
    <w:rsid w:val="00D8134D"/>
    <w:rsid w:val="00D825E4"/>
    <w:rsid w:val="00D902B6"/>
    <w:rsid w:val="00D91FC2"/>
    <w:rsid w:val="00D92902"/>
    <w:rsid w:val="00D92DC1"/>
    <w:rsid w:val="00D941CE"/>
    <w:rsid w:val="00DA58EA"/>
    <w:rsid w:val="00DB3ADF"/>
    <w:rsid w:val="00DC1337"/>
    <w:rsid w:val="00DC27BC"/>
    <w:rsid w:val="00DC3C46"/>
    <w:rsid w:val="00DC4811"/>
    <w:rsid w:val="00DC5983"/>
    <w:rsid w:val="00DC5DCD"/>
    <w:rsid w:val="00DC620F"/>
    <w:rsid w:val="00DD419A"/>
    <w:rsid w:val="00DD78A5"/>
    <w:rsid w:val="00DE496B"/>
    <w:rsid w:val="00E01DF9"/>
    <w:rsid w:val="00E04AEA"/>
    <w:rsid w:val="00E13CA8"/>
    <w:rsid w:val="00E14A29"/>
    <w:rsid w:val="00E1669A"/>
    <w:rsid w:val="00E20D6F"/>
    <w:rsid w:val="00E22782"/>
    <w:rsid w:val="00E2325C"/>
    <w:rsid w:val="00E27F14"/>
    <w:rsid w:val="00E34513"/>
    <w:rsid w:val="00E35189"/>
    <w:rsid w:val="00E35A45"/>
    <w:rsid w:val="00E3601C"/>
    <w:rsid w:val="00E4094B"/>
    <w:rsid w:val="00E43911"/>
    <w:rsid w:val="00E43BC6"/>
    <w:rsid w:val="00E53124"/>
    <w:rsid w:val="00E53C98"/>
    <w:rsid w:val="00E55B68"/>
    <w:rsid w:val="00E57DB9"/>
    <w:rsid w:val="00E6137C"/>
    <w:rsid w:val="00E66CFB"/>
    <w:rsid w:val="00E6783D"/>
    <w:rsid w:val="00E72B31"/>
    <w:rsid w:val="00E72DD6"/>
    <w:rsid w:val="00E76518"/>
    <w:rsid w:val="00E86C0D"/>
    <w:rsid w:val="00E93D3D"/>
    <w:rsid w:val="00E96C7B"/>
    <w:rsid w:val="00EA385C"/>
    <w:rsid w:val="00EA3B08"/>
    <w:rsid w:val="00EA65E4"/>
    <w:rsid w:val="00EA6755"/>
    <w:rsid w:val="00EA67BB"/>
    <w:rsid w:val="00EB0BFD"/>
    <w:rsid w:val="00EB2215"/>
    <w:rsid w:val="00EB3B00"/>
    <w:rsid w:val="00EB653F"/>
    <w:rsid w:val="00EB7FB0"/>
    <w:rsid w:val="00EC2675"/>
    <w:rsid w:val="00EC4A89"/>
    <w:rsid w:val="00EC4E6C"/>
    <w:rsid w:val="00EC61B3"/>
    <w:rsid w:val="00ED0E43"/>
    <w:rsid w:val="00ED4039"/>
    <w:rsid w:val="00EE722C"/>
    <w:rsid w:val="00EF459E"/>
    <w:rsid w:val="00EF7166"/>
    <w:rsid w:val="00EF784C"/>
    <w:rsid w:val="00F016FA"/>
    <w:rsid w:val="00F01743"/>
    <w:rsid w:val="00F0265A"/>
    <w:rsid w:val="00F02744"/>
    <w:rsid w:val="00F103E0"/>
    <w:rsid w:val="00F13976"/>
    <w:rsid w:val="00F14641"/>
    <w:rsid w:val="00F24095"/>
    <w:rsid w:val="00F27D86"/>
    <w:rsid w:val="00F34F6A"/>
    <w:rsid w:val="00F474B1"/>
    <w:rsid w:val="00F477E1"/>
    <w:rsid w:val="00F51080"/>
    <w:rsid w:val="00F51E4B"/>
    <w:rsid w:val="00F540CB"/>
    <w:rsid w:val="00F56FD7"/>
    <w:rsid w:val="00F62D36"/>
    <w:rsid w:val="00F645B9"/>
    <w:rsid w:val="00F6785E"/>
    <w:rsid w:val="00F724CA"/>
    <w:rsid w:val="00F73068"/>
    <w:rsid w:val="00F81D54"/>
    <w:rsid w:val="00F8777D"/>
    <w:rsid w:val="00F9659E"/>
    <w:rsid w:val="00F96F02"/>
    <w:rsid w:val="00FA120E"/>
    <w:rsid w:val="00FA13B6"/>
    <w:rsid w:val="00FA2364"/>
    <w:rsid w:val="00FA34E3"/>
    <w:rsid w:val="00FA40F6"/>
    <w:rsid w:val="00FA43BB"/>
    <w:rsid w:val="00FA7688"/>
    <w:rsid w:val="00FB630B"/>
    <w:rsid w:val="00FC37E5"/>
    <w:rsid w:val="00FC4922"/>
    <w:rsid w:val="00FD05B0"/>
    <w:rsid w:val="00FD3206"/>
    <w:rsid w:val="00FE08B9"/>
    <w:rsid w:val="00FF2E9F"/>
    <w:rsid w:val="00FF7119"/>
    <w:rsid w:val="4F918548"/>
    <w:rsid w:val="504C5FC4"/>
    <w:rsid w:val="6927A034"/>
    <w:rsid w:val="6C7BF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80D5"/>
  <w15:chartTrackingRefBased/>
  <w15:docId w15:val="{2AEA4A86-FB0F-427E-ADC9-AA2123E4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9F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01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05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2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05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A32050"/>
    <w:pPr>
      <w:spacing w:after="0" w:line="240" w:lineRule="auto"/>
    </w:pPr>
    <w:rPr>
      <w:rFonts w:eastAsiaTheme="minorEastAsia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52666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4C076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C0762"/>
  </w:style>
  <w:style w:type="character" w:customStyle="1" w:styleId="eop">
    <w:name w:val="eop"/>
    <w:basedOn w:val="DefaultParagraphFont"/>
    <w:rsid w:val="004C0762"/>
  </w:style>
  <w:style w:type="character" w:customStyle="1" w:styleId="contextualspellingandgrammarerror">
    <w:name w:val="contextualspellingandgrammarerror"/>
    <w:basedOn w:val="DefaultParagraphFont"/>
    <w:rsid w:val="0005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0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4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8D12D287C74985388879AD9DFAC6" ma:contentTypeVersion="12" ma:contentTypeDescription="Create a new document." ma:contentTypeScope="" ma:versionID="aed20c3bb038045eb39b19ff0364659e">
  <xsd:schema xmlns:xsd="http://www.w3.org/2001/XMLSchema" xmlns:xs="http://www.w3.org/2001/XMLSchema" xmlns:p="http://schemas.microsoft.com/office/2006/metadata/properties" xmlns:ns2="059cf804-6f6b-4325-82f3-9d4fcddc0113" xmlns:ns3="ef6cb9ae-5f2a-4cfe-97bf-4427e9e12a56" targetNamespace="http://schemas.microsoft.com/office/2006/metadata/properties" ma:root="true" ma:fieldsID="546e9cc73e6b6c5da13e37946edb9fe3" ns2:_="" ns3:_="">
    <xsd:import namespace="059cf804-6f6b-4325-82f3-9d4fcddc0113"/>
    <xsd:import namespace="ef6cb9ae-5f2a-4cfe-97bf-4427e9e12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f804-6f6b-4325-82f3-9d4fcddc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9ae-5f2a-4cfe-97bf-4427e9e12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1025-BFF9-4834-A345-EF3B098F4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cf804-6f6b-4325-82f3-9d4fcddc0113"/>
    <ds:schemaRef ds:uri="ef6cb9ae-5f2a-4cfe-97bf-4427e9e12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E33FC-2FDE-4F67-BA2A-DDD9E78EBB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505E7-8F10-41F5-BFDE-A7E9BA995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17798-C7FA-4B2B-B5EA-BF35CD1D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2021-11-03T09:53:00Z</cp:lastPrinted>
  <dcterms:created xsi:type="dcterms:W3CDTF">2021-12-07T12:50:00Z</dcterms:created>
  <dcterms:modified xsi:type="dcterms:W3CDTF">2021-12-07T12:50:00Z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0x010100C9748D12D287C74985388879AD9DFAC6</vt:lpwstr>
  </property>
</Properties>
</file>